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59317A" w14:textId="77777777" w:rsidR="00833C8C" w:rsidRPr="000741A9" w:rsidRDefault="00833C8C" w:rsidP="00833C8C">
      <w:pPr>
        <w:spacing w:line="276" w:lineRule="auto"/>
        <w:jc w:val="right"/>
        <w:rPr>
          <w:b/>
        </w:rPr>
      </w:pPr>
      <w:r>
        <w:rPr>
          <w:b/>
        </w:rPr>
        <w:t>Appendix No. 5</w:t>
      </w:r>
    </w:p>
    <w:p w14:paraId="18CBD8C2" w14:textId="6BAA712E" w:rsidR="00833C8C" w:rsidRPr="000741A9" w:rsidRDefault="003F17B3" w:rsidP="00833C8C">
      <w:pPr>
        <w:spacing w:line="276" w:lineRule="auto"/>
        <w:jc w:val="right"/>
        <w:rPr>
          <w:b/>
        </w:rPr>
      </w:pPr>
      <w:r>
        <w:rPr>
          <w:b/>
        </w:rPr>
        <w:t>t</w:t>
      </w:r>
      <w:r w:rsidR="00833C8C">
        <w:rPr>
          <w:b/>
        </w:rPr>
        <w:t>o Contract No. __________________ dd. _______________</w:t>
      </w:r>
    </w:p>
    <w:p w14:paraId="5F47503C" w14:textId="77777777" w:rsidR="00833C8C" w:rsidRPr="00CF2326" w:rsidRDefault="00833C8C" w:rsidP="00833C8C">
      <w:pPr>
        <w:rPr>
          <w:b/>
          <w:bCs/>
        </w:rPr>
      </w:pPr>
    </w:p>
    <w:p w14:paraId="4DDDEBC2" w14:textId="77777777" w:rsidR="00833C8C" w:rsidRDefault="00833C8C" w:rsidP="00833C8C">
      <w:pPr>
        <w:jc w:val="center"/>
        <w:rPr>
          <w:b/>
          <w:bCs/>
        </w:rPr>
      </w:pPr>
    </w:p>
    <w:p w14:paraId="55AA42C6" w14:textId="39175FBC" w:rsidR="00833C8C" w:rsidRPr="00EE692B" w:rsidRDefault="00833C8C" w:rsidP="00833C8C">
      <w:pPr>
        <w:jc w:val="center"/>
        <w:rPr>
          <w:b/>
          <w:bCs/>
        </w:rPr>
      </w:pPr>
      <w:r>
        <w:rPr>
          <w:b/>
        </w:rPr>
        <w:t xml:space="preserve">Procedure for Customs Clearance of </w:t>
      </w:r>
      <w:r w:rsidR="00BC3DDA">
        <w:rPr>
          <w:b/>
        </w:rPr>
        <w:t xml:space="preserve">Goods </w:t>
      </w:r>
      <w:r>
        <w:rPr>
          <w:b/>
        </w:rPr>
        <w:t xml:space="preserve">for El </w:t>
      </w:r>
      <w:proofErr w:type="spellStart"/>
      <w:r>
        <w:rPr>
          <w:b/>
        </w:rPr>
        <w:t>Dabaa</w:t>
      </w:r>
      <w:proofErr w:type="spellEnd"/>
      <w:r>
        <w:rPr>
          <w:b/>
        </w:rPr>
        <w:t xml:space="preserve"> NPP Project</w:t>
      </w:r>
    </w:p>
    <w:p w14:paraId="7FD082D6" w14:textId="77777777" w:rsidR="00833C8C" w:rsidRDefault="00833C8C" w:rsidP="00833C8C"/>
    <w:p w14:paraId="7D3854EF" w14:textId="77777777" w:rsidR="00833C8C" w:rsidRDefault="00833C8C" w:rsidP="00833C8C">
      <w:pPr>
        <w:autoSpaceDE w:val="0"/>
        <w:autoSpaceDN w:val="0"/>
        <w:adjustRightInd w:val="0"/>
        <w:ind w:firstLine="709"/>
        <w:jc w:val="both"/>
      </w:pPr>
      <w:r>
        <w:t>The Advance Cargo Information System (ACI), a system of preliminary electronic registration of cargo arriving to the customs territory of the Arab Republic of Egypt by sea is currently in effect, since 1 October 2021. This system is mandatory for use by all the importers including the Branch of JSC ASE in the ARE and El Dabaa NPP Project subcontractors.</w:t>
      </w:r>
    </w:p>
    <w:p w14:paraId="751F4524" w14:textId="77777777" w:rsidR="00833C8C" w:rsidRDefault="00833C8C" w:rsidP="00833C8C">
      <w:pPr>
        <w:autoSpaceDE w:val="0"/>
        <w:autoSpaceDN w:val="0"/>
        <w:adjustRightInd w:val="0"/>
        <w:ind w:firstLine="709"/>
        <w:jc w:val="both"/>
      </w:pPr>
      <w:r>
        <w:t xml:space="preserve">Registration within the system is available at: </w:t>
      </w:r>
      <w:hyperlink r:id="rId5" w:history="1">
        <w:r>
          <w:rPr>
            <w:rStyle w:val="a3"/>
          </w:rPr>
          <w:t>https://www.nafeza.gov.eg/en/register</w:t>
        </w:r>
      </w:hyperlink>
      <w:r>
        <w:t xml:space="preserve"> </w:t>
      </w:r>
    </w:p>
    <w:p w14:paraId="4BAC5AB5" w14:textId="77777777" w:rsidR="00833C8C" w:rsidRDefault="00833C8C" w:rsidP="00833C8C">
      <w:pPr>
        <w:autoSpaceDE w:val="0"/>
        <w:autoSpaceDN w:val="0"/>
        <w:adjustRightInd w:val="0"/>
        <w:ind w:firstLine="709"/>
        <w:jc w:val="both"/>
      </w:pPr>
      <w:r>
        <w:t xml:space="preserve">To receive an electronic digital signature please visit: </w:t>
      </w:r>
      <w:hyperlink r:id="rId6" w:history="1">
        <w:r>
          <w:rPr>
            <w:rStyle w:val="a3"/>
          </w:rPr>
          <w:t>http://www.mcsd.com.eg/mcdr/english/showpage.aspx?pageid=75</w:t>
        </w:r>
      </w:hyperlink>
    </w:p>
    <w:p w14:paraId="2E20A97F" w14:textId="77777777" w:rsidR="00833C8C" w:rsidRPr="00786C07" w:rsidRDefault="00833C8C" w:rsidP="00833C8C">
      <w:pPr>
        <w:autoSpaceDE w:val="0"/>
        <w:autoSpaceDN w:val="0"/>
        <w:adjustRightInd w:val="0"/>
        <w:ind w:firstLine="709"/>
        <w:jc w:val="both"/>
      </w:pPr>
      <w:r>
        <w:t>Following is the procedure for using the system for clearance of import:</w:t>
      </w:r>
    </w:p>
    <w:p w14:paraId="36133B83" w14:textId="77777777" w:rsidR="00833C8C" w:rsidRPr="00EE692B" w:rsidRDefault="00833C8C" w:rsidP="00833C8C">
      <w:pPr>
        <w:pStyle w:val="a4"/>
        <w:numPr>
          <w:ilvl w:val="0"/>
          <w:numId w:val="1"/>
        </w:numPr>
        <w:autoSpaceDE w:val="0"/>
        <w:autoSpaceDN w:val="0"/>
        <w:adjustRightInd w:val="0"/>
        <w:spacing w:after="0" w:line="240" w:lineRule="auto"/>
        <w:contextualSpacing/>
        <w:jc w:val="both"/>
        <w:rPr>
          <w:rFonts w:ascii="Times New Roman" w:hAnsi="Times New Roman" w:cs="Times New Roman"/>
        </w:rPr>
      </w:pPr>
      <w:r>
        <w:rPr>
          <w:rFonts w:ascii="Times New Roman" w:hAnsi="Times New Roman"/>
        </w:rPr>
        <w:t>The importer shall, in advance (at least 36 hours prior to sending the cargo), enter the cargo details into the system, based on the draft shipping documents;</w:t>
      </w:r>
    </w:p>
    <w:p w14:paraId="1ADEEA48" w14:textId="77777777" w:rsidR="00833C8C" w:rsidRPr="00EE692B" w:rsidRDefault="00833C8C" w:rsidP="00833C8C">
      <w:pPr>
        <w:pStyle w:val="a4"/>
        <w:numPr>
          <w:ilvl w:val="0"/>
          <w:numId w:val="1"/>
        </w:numPr>
        <w:autoSpaceDE w:val="0"/>
        <w:autoSpaceDN w:val="0"/>
        <w:adjustRightInd w:val="0"/>
        <w:spacing w:after="0" w:line="240" w:lineRule="auto"/>
        <w:contextualSpacing/>
        <w:jc w:val="both"/>
        <w:rPr>
          <w:rFonts w:ascii="Times New Roman" w:hAnsi="Times New Roman" w:cs="Times New Roman"/>
        </w:rPr>
      </w:pPr>
      <w:r>
        <w:rPr>
          <w:rFonts w:ascii="Times New Roman" w:hAnsi="Times New Roman"/>
        </w:rPr>
        <w:t>The customs authority of the ARE shall check the details and assign an automatically generated unique identification number (ACID) to the cargo within 48 hours;</w:t>
      </w:r>
    </w:p>
    <w:p w14:paraId="74CE8FE3" w14:textId="77777777" w:rsidR="00833C8C" w:rsidRPr="00EE692B" w:rsidRDefault="00833C8C" w:rsidP="00833C8C">
      <w:pPr>
        <w:pStyle w:val="a4"/>
        <w:numPr>
          <w:ilvl w:val="0"/>
          <w:numId w:val="1"/>
        </w:numPr>
        <w:autoSpaceDE w:val="0"/>
        <w:autoSpaceDN w:val="0"/>
        <w:adjustRightInd w:val="0"/>
        <w:spacing w:after="0" w:line="240" w:lineRule="auto"/>
        <w:contextualSpacing/>
        <w:jc w:val="both"/>
        <w:rPr>
          <w:rFonts w:ascii="Times New Roman" w:hAnsi="Times New Roman" w:cs="Times New Roman"/>
        </w:rPr>
      </w:pPr>
      <w:r>
        <w:rPr>
          <w:rFonts w:ascii="Times New Roman" w:hAnsi="Times New Roman"/>
        </w:rPr>
        <w:t>This number shall be automatically distributed to the ARE importer and to the foreign exporter via e-mail;</w:t>
      </w:r>
    </w:p>
    <w:p w14:paraId="3372FF76" w14:textId="77777777" w:rsidR="00833C8C" w:rsidRPr="00EE692B" w:rsidRDefault="00833C8C" w:rsidP="00833C8C">
      <w:pPr>
        <w:pStyle w:val="a4"/>
        <w:numPr>
          <w:ilvl w:val="0"/>
          <w:numId w:val="1"/>
        </w:numPr>
        <w:autoSpaceDE w:val="0"/>
        <w:autoSpaceDN w:val="0"/>
        <w:adjustRightInd w:val="0"/>
        <w:spacing w:after="0" w:line="240" w:lineRule="auto"/>
        <w:contextualSpacing/>
        <w:jc w:val="both"/>
        <w:rPr>
          <w:rFonts w:ascii="Times New Roman" w:hAnsi="Times New Roman" w:cs="Times New Roman"/>
        </w:rPr>
      </w:pPr>
      <w:r>
        <w:rPr>
          <w:rFonts w:ascii="Times New Roman" w:hAnsi="Times New Roman"/>
        </w:rPr>
        <w:t xml:space="preserve">The forwarder shall enter the cargo details (bill of lading number, ACID, registration numbers of the exporter and the importer, list of goods) to Nafeza web portal </w:t>
      </w:r>
      <w:hyperlink r:id="rId7" w:history="1">
        <w:r>
          <w:rPr>
            <w:rStyle w:val="a3"/>
          </w:rPr>
          <w:t>https://www.nafeza.gov.eg/en</w:t>
        </w:r>
      </w:hyperlink>
      <w:r>
        <w:rPr>
          <w:rFonts w:ascii="Times New Roman" w:hAnsi="Times New Roman"/>
        </w:rPr>
        <w:t xml:space="preserve"> for an automatic check and confirmation 24 hours prior to departure of the ship; </w:t>
      </w:r>
    </w:p>
    <w:p w14:paraId="5DBF1F6B" w14:textId="77777777" w:rsidR="00833C8C" w:rsidRPr="00EE692B" w:rsidRDefault="00833C8C" w:rsidP="00833C8C">
      <w:pPr>
        <w:pStyle w:val="a4"/>
        <w:numPr>
          <w:ilvl w:val="0"/>
          <w:numId w:val="1"/>
        </w:numPr>
        <w:autoSpaceDE w:val="0"/>
        <w:autoSpaceDN w:val="0"/>
        <w:adjustRightInd w:val="0"/>
        <w:spacing w:after="0" w:line="240" w:lineRule="auto"/>
        <w:contextualSpacing/>
        <w:jc w:val="both"/>
        <w:rPr>
          <w:rFonts w:ascii="Times New Roman" w:hAnsi="Times New Roman" w:cs="Times New Roman"/>
        </w:rPr>
      </w:pPr>
      <w:r>
        <w:rPr>
          <w:rFonts w:ascii="Times New Roman" w:hAnsi="Times New Roman"/>
        </w:rPr>
        <w:t xml:space="preserve">The foreign exporter shall include ACID number in the final shipping documents (invoice, packaging list, consignment note) and upload them to Nafeza web portal: </w:t>
      </w:r>
      <w:hyperlink r:id="rId8" w:history="1">
        <w:r>
          <w:rPr>
            <w:rStyle w:val="a3"/>
          </w:rPr>
          <w:t>https://www.nafeza.gov.eg/en</w:t>
        </w:r>
      </w:hyperlink>
      <w:r>
        <w:rPr>
          <w:rFonts w:ascii="Times New Roman" w:hAnsi="Times New Roman"/>
        </w:rPr>
        <w:t>;</w:t>
      </w:r>
    </w:p>
    <w:p w14:paraId="082525A4" w14:textId="77777777" w:rsidR="00833C8C" w:rsidRPr="00EE692B" w:rsidRDefault="00833C8C" w:rsidP="00833C8C">
      <w:pPr>
        <w:pStyle w:val="a4"/>
        <w:numPr>
          <w:ilvl w:val="0"/>
          <w:numId w:val="1"/>
        </w:numPr>
        <w:autoSpaceDE w:val="0"/>
        <w:autoSpaceDN w:val="0"/>
        <w:adjustRightInd w:val="0"/>
        <w:spacing w:after="0" w:line="240" w:lineRule="auto"/>
        <w:contextualSpacing/>
        <w:jc w:val="both"/>
        <w:rPr>
          <w:rFonts w:ascii="Times New Roman" w:hAnsi="Times New Roman" w:cs="Times New Roman"/>
        </w:rPr>
      </w:pPr>
      <w:r>
        <w:rPr>
          <w:rFonts w:ascii="Times New Roman" w:hAnsi="Times New Roman"/>
        </w:rPr>
        <w:t>The ARE importer shall check the details and the documents and authorize them using an electronic digital signature. After that the importer may initiate the preliminary registration of cargo for customs clearance;</w:t>
      </w:r>
    </w:p>
    <w:p w14:paraId="1421A8EC" w14:textId="77777777" w:rsidR="00833C8C" w:rsidRPr="00EE692B" w:rsidRDefault="00833C8C" w:rsidP="00833C8C">
      <w:pPr>
        <w:pStyle w:val="a4"/>
        <w:numPr>
          <w:ilvl w:val="0"/>
          <w:numId w:val="1"/>
        </w:numPr>
        <w:autoSpaceDE w:val="0"/>
        <w:autoSpaceDN w:val="0"/>
        <w:adjustRightInd w:val="0"/>
        <w:spacing w:after="0" w:line="240" w:lineRule="auto"/>
        <w:contextualSpacing/>
        <w:jc w:val="both"/>
        <w:rPr>
          <w:rFonts w:ascii="Times New Roman" w:hAnsi="Times New Roman" w:cs="Times New Roman"/>
        </w:rPr>
      </w:pPr>
      <w:r>
        <w:rPr>
          <w:rFonts w:ascii="Times New Roman" w:hAnsi="Times New Roman"/>
        </w:rPr>
        <w:t>An agent of the forwarder to the ARE shall submit a manifest of cargo to the customs authority in electronic form, remotely, within 48 hours after the ship arrives.</w:t>
      </w:r>
    </w:p>
    <w:p w14:paraId="6A5A1CE1" w14:textId="77777777" w:rsidR="00833C8C" w:rsidRDefault="00833C8C" w:rsidP="00833C8C">
      <w:pPr>
        <w:autoSpaceDE w:val="0"/>
        <w:autoSpaceDN w:val="0"/>
        <w:adjustRightInd w:val="0"/>
        <w:jc w:val="both"/>
      </w:pPr>
    </w:p>
    <w:p w14:paraId="1E12D7F4" w14:textId="77777777" w:rsidR="00833C8C" w:rsidRDefault="00833C8C" w:rsidP="00833C8C">
      <w:pPr>
        <w:autoSpaceDE w:val="0"/>
        <w:autoSpaceDN w:val="0"/>
        <w:adjustRightInd w:val="0"/>
        <w:ind w:firstLine="709"/>
        <w:jc w:val="both"/>
      </w:pPr>
      <w:r>
        <w:t>The customs clearance shall be based on submittal of the following documents to the customs authority:</w:t>
      </w:r>
    </w:p>
    <w:p w14:paraId="53F37AEA" w14:textId="77777777" w:rsidR="00833C8C" w:rsidRPr="00EE692B" w:rsidRDefault="00833C8C" w:rsidP="00833C8C">
      <w:pPr>
        <w:pStyle w:val="a4"/>
        <w:numPr>
          <w:ilvl w:val="0"/>
          <w:numId w:val="2"/>
        </w:numPr>
        <w:autoSpaceDE w:val="0"/>
        <w:autoSpaceDN w:val="0"/>
        <w:adjustRightInd w:val="0"/>
        <w:spacing w:after="0" w:line="240" w:lineRule="auto"/>
        <w:contextualSpacing/>
        <w:jc w:val="both"/>
        <w:rPr>
          <w:rFonts w:ascii="Times New Roman" w:hAnsi="Times New Roman" w:cs="Times New Roman"/>
        </w:rPr>
      </w:pPr>
      <w:r>
        <w:rPr>
          <w:rFonts w:ascii="Times New Roman" w:hAnsi="Times New Roman"/>
        </w:rPr>
        <w:t>A commercial invoice or a proforma invoice (the cargo which have no commercial value or those being relocated from a foreign subdivision of the company);</w:t>
      </w:r>
    </w:p>
    <w:p w14:paraId="3EBF4397" w14:textId="77777777" w:rsidR="00833C8C" w:rsidRDefault="00833C8C" w:rsidP="00833C8C">
      <w:pPr>
        <w:pStyle w:val="a4"/>
        <w:numPr>
          <w:ilvl w:val="0"/>
          <w:numId w:val="2"/>
        </w:numPr>
        <w:autoSpaceDE w:val="0"/>
        <w:autoSpaceDN w:val="0"/>
        <w:adjustRightInd w:val="0"/>
        <w:spacing w:after="0" w:line="240" w:lineRule="auto"/>
        <w:contextualSpacing/>
        <w:jc w:val="both"/>
        <w:rPr>
          <w:rFonts w:ascii="Times New Roman" w:hAnsi="Times New Roman" w:cs="Times New Roman"/>
        </w:rPr>
      </w:pPr>
      <w:r>
        <w:rPr>
          <w:rFonts w:ascii="Times New Roman" w:hAnsi="Times New Roman"/>
        </w:rPr>
        <w:t>A bill of lading or an air freight bill; A telex release of a bill of lading is allowed;</w:t>
      </w:r>
    </w:p>
    <w:p w14:paraId="4A90D6DD" w14:textId="77777777" w:rsidR="00833C8C" w:rsidRDefault="00833C8C" w:rsidP="00833C8C">
      <w:pPr>
        <w:pStyle w:val="a4"/>
        <w:numPr>
          <w:ilvl w:val="0"/>
          <w:numId w:val="2"/>
        </w:numPr>
        <w:autoSpaceDE w:val="0"/>
        <w:autoSpaceDN w:val="0"/>
        <w:adjustRightInd w:val="0"/>
        <w:spacing w:after="0" w:line="240" w:lineRule="auto"/>
        <w:contextualSpacing/>
        <w:jc w:val="both"/>
        <w:rPr>
          <w:rFonts w:ascii="Times New Roman" w:hAnsi="Times New Roman" w:cs="Times New Roman"/>
        </w:rPr>
      </w:pPr>
      <w:r>
        <w:rPr>
          <w:rFonts w:ascii="Times New Roman" w:hAnsi="Times New Roman"/>
        </w:rPr>
        <w:t>Packaging list;</w:t>
      </w:r>
    </w:p>
    <w:p w14:paraId="318FC26A" w14:textId="77777777" w:rsidR="00833C8C" w:rsidRDefault="00833C8C" w:rsidP="00833C8C">
      <w:pPr>
        <w:pStyle w:val="a4"/>
        <w:numPr>
          <w:ilvl w:val="0"/>
          <w:numId w:val="2"/>
        </w:numPr>
        <w:autoSpaceDE w:val="0"/>
        <w:autoSpaceDN w:val="0"/>
        <w:adjustRightInd w:val="0"/>
        <w:spacing w:after="0" w:line="240" w:lineRule="auto"/>
        <w:contextualSpacing/>
        <w:jc w:val="both"/>
        <w:rPr>
          <w:rFonts w:ascii="Times New Roman" w:hAnsi="Times New Roman" w:cs="Times New Roman"/>
        </w:rPr>
      </w:pPr>
      <w:r>
        <w:rPr>
          <w:rFonts w:ascii="Times New Roman" w:hAnsi="Times New Roman"/>
        </w:rPr>
        <w:t>A certificate of origin.</w:t>
      </w:r>
    </w:p>
    <w:p w14:paraId="73222616" w14:textId="77777777" w:rsidR="00833C8C" w:rsidRDefault="00833C8C" w:rsidP="00833C8C">
      <w:pPr>
        <w:autoSpaceDE w:val="0"/>
        <w:autoSpaceDN w:val="0"/>
        <w:adjustRightInd w:val="0"/>
        <w:ind w:left="709"/>
        <w:jc w:val="both"/>
      </w:pPr>
      <w:r>
        <w:rPr>
          <w:i/>
        </w:rPr>
        <w:t>Note: the certificate of origin may not be provided if Form No. 6 (attached hereto), filled and certified by the company’s bank, is submitted to the customs authority.</w:t>
      </w:r>
    </w:p>
    <w:p w14:paraId="001C0212" w14:textId="77777777" w:rsidR="00833C8C" w:rsidRDefault="00833C8C" w:rsidP="00833C8C">
      <w:pPr>
        <w:autoSpaceDE w:val="0"/>
        <w:autoSpaceDN w:val="0"/>
        <w:adjustRightInd w:val="0"/>
        <w:jc w:val="both"/>
      </w:pPr>
      <w:r>
        <w:tab/>
        <w:t>At present, customs clearance takes 5–7 business days. The waiting period may be shortened in the future, due to implementation of ACI system.</w:t>
      </w:r>
    </w:p>
    <w:p w14:paraId="4D882B8E" w14:textId="77777777" w:rsidR="00833C8C" w:rsidRDefault="00833C8C" w:rsidP="00833C8C">
      <w:pPr>
        <w:autoSpaceDE w:val="0"/>
        <w:autoSpaceDN w:val="0"/>
        <w:adjustRightInd w:val="0"/>
        <w:jc w:val="both"/>
        <w:rPr>
          <w:lang w:bidi="ar-EG"/>
        </w:rPr>
      </w:pPr>
    </w:p>
    <w:p w14:paraId="7BFBB735" w14:textId="77777777" w:rsidR="00833C8C" w:rsidRDefault="00833C8C" w:rsidP="00833C8C">
      <w:pPr>
        <w:autoSpaceDE w:val="0"/>
        <w:autoSpaceDN w:val="0"/>
        <w:adjustRightInd w:val="0"/>
        <w:jc w:val="center"/>
      </w:pPr>
      <w:r>
        <w:rPr>
          <w:b/>
        </w:rPr>
        <w:t>Procedure for Granting Exemption from Payment of Customs Fees and Import VAT</w:t>
      </w:r>
    </w:p>
    <w:p w14:paraId="02B06591" w14:textId="77777777" w:rsidR="00833C8C" w:rsidRPr="007428C2" w:rsidRDefault="00833C8C" w:rsidP="00833C8C">
      <w:pPr>
        <w:autoSpaceDE w:val="0"/>
        <w:autoSpaceDN w:val="0"/>
        <w:adjustRightInd w:val="0"/>
        <w:rPr>
          <w:lang w:bidi="ar-EG"/>
        </w:rPr>
      </w:pPr>
    </w:p>
    <w:p w14:paraId="44352226" w14:textId="77777777" w:rsidR="00833C8C" w:rsidRDefault="00833C8C" w:rsidP="00833C8C">
      <w:pPr>
        <w:pStyle w:val="a4"/>
        <w:numPr>
          <w:ilvl w:val="0"/>
          <w:numId w:val="3"/>
        </w:numPr>
        <w:autoSpaceDE w:val="0"/>
        <w:autoSpaceDN w:val="0"/>
        <w:adjustRightInd w:val="0"/>
        <w:spacing w:after="0" w:line="240" w:lineRule="auto"/>
        <w:contextualSpacing/>
        <w:jc w:val="both"/>
        <w:rPr>
          <w:rFonts w:ascii="Times New Roman" w:hAnsi="Times New Roman" w:cs="Times New Roman"/>
        </w:rPr>
      </w:pPr>
      <w:r>
        <w:rPr>
          <w:rFonts w:ascii="Times New Roman" w:hAnsi="Times New Roman"/>
        </w:rPr>
        <w:t>Exemptions are granted for specific shipments;</w:t>
      </w:r>
    </w:p>
    <w:p w14:paraId="456BE7AB" w14:textId="77777777" w:rsidR="00833C8C" w:rsidRDefault="00833C8C" w:rsidP="00833C8C">
      <w:pPr>
        <w:pStyle w:val="a4"/>
        <w:numPr>
          <w:ilvl w:val="0"/>
          <w:numId w:val="3"/>
        </w:numPr>
        <w:autoSpaceDE w:val="0"/>
        <w:autoSpaceDN w:val="0"/>
        <w:adjustRightInd w:val="0"/>
        <w:spacing w:after="0" w:line="240" w:lineRule="auto"/>
        <w:contextualSpacing/>
        <w:jc w:val="both"/>
        <w:rPr>
          <w:rFonts w:ascii="Times New Roman" w:hAnsi="Times New Roman" w:cs="Times New Roman"/>
        </w:rPr>
      </w:pPr>
      <w:r>
        <w:rPr>
          <w:rFonts w:ascii="Times New Roman" w:hAnsi="Times New Roman"/>
        </w:rPr>
        <w:t>A letter to the customs authority certifying that the shipment is imported for the needs of El Dabaa NPP Project shall be given by the Nuclear Power Plants Authority of the ARE, upon demand of the Branch of JSC ASE in the ARE.</w:t>
      </w:r>
    </w:p>
    <w:p w14:paraId="57A37020" w14:textId="77777777" w:rsidR="00833C8C" w:rsidRDefault="00833C8C" w:rsidP="00833C8C">
      <w:pPr>
        <w:pStyle w:val="a4"/>
        <w:numPr>
          <w:ilvl w:val="0"/>
          <w:numId w:val="3"/>
        </w:numPr>
        <w:autoSpaceDE w:val="0"/>
        <w:autoSpaceDN w:val="0"/>
        <w:adjustRightInd w:val="0"/>
        <w:spacing w:after="0" w:line="240" w:lineRule="auto"/>
        <w:contextualSpacing/>
        <w:jc w:val="both"/>
        <w:rPr>
          <w:rFonts w:ascii="Times New Roman" w:hAnsi="Times New Roman" w:cs="Times New Roman"/>
        </w:rPr>
      </w:pPr>
      <w:r>
        <w:rPr>
          <w:rFonts w:ascii="Times New Roman" w:hAnsi="Times New Roman"/>
        </w:rPr>
        <w:t xml:space="preserve">the Branch of JSC ASE in the ARE accepts exemption applications </w:t>
      </w:r>
      <w:r>
        <w:rPr>
          <w:rFonts w:ascii="Times New Roman" w:hAnsi="Times New Roman"/>
          <w:b/>
          <w:bCs/>
          <w:u w:val="single"/>
        </w:rPr>
        <w:t>solely</w:t>
      </w:r>
      <w:r>
        <w:rPr>
          <w:rFonts w:ascii="Times New Roman" w:hAnsi="Times New Roman"/>
        </w:rPr>
        <w:t xml:space="preserve"> from the subcontractors which have entered into a contract with JSC ASE directly. Subcontractors of the next tiers shall apply for exemption to their customers having contractual relations with JSC ASE;</w:t>
      </w:r>
    </w:p>
    <w:p w14:paraId="34114FC5" w14:textId="77777777" w:rsidR="00833C8C" w:rsidRDefault="00833C8C" w:rsidP="00833C8C">
      <w:pPr>
        <w:pStyle w:val="a4"/>
        <w:numPr>
          <w:ilvl w:val="0"/>
          <w:numId w:val="3"/>
        </w:numPr>
        <w:autoSpaceDE w:val="0"/>
        <w:autoSpaceDN w:val="0"/>
        <w:adjustRightInd w:val="0"/>
        <w:spacing w:after="0" w:line="240" w:lineRule="auto"/>
        <w:contextualSpacing/>
        <w:jc w:val="both"/>
        <w:rPr>
          <w:rFonts w:ascii="Times New Roman" w:hAnsi="Times New Roman" w:cs="Times New Roman"/>
        </w:rPr>
      </w:pPr>
      <w:r>
        <w:rPr>
          <w:rFonts w:ascii="Times New Roman" w:hAnsi="Times New Roman"/>
        </w:rPr>
        <w:lastRenderedPageBreak/>
        <w:t xml:space="preserve">Scanned copies of shipping documents shall be attached to the application, including invoice, bill of lading and packing list. </w:t>
      </w:r>
      <w:r>
        <w:rPr>
          <w:rFonts w:ascii="Times New Roman" w:hAnsi="Times New Roman"/>
          <w:u w:val="single"/>
        </w:rPr>
        <w:t>Certification of the invoice in the chamber of commerce and industry of the country of departure is not required to receive an exemption;</w:t>
      </w:r>
    </w:p>
    <w:p w14:paraId="172E11BC" w14:textId="77777777" w:rsidR="00833C8C" w:rsidRDefault="00833C8C" w:rsidP="00833C8C">
      <w:pPr>
        <w:pStyle w:val="a4"/>
        <w:numPr>
          <w:ilvl w:val="0"/>
          <w:numId w:val="3"/>
        </w:numPr>
        <w:autoSpaceDE w:val="0"/>
        <w:autoSpaceDN w:val="0"/>
        <w:adjustRightInd w:val="0"/>
        <w:spacing w:after="0" w:line="240" w:lineRule="auto"/>
        <w:contextualSpacing/>
        <w:jc w:val="both"/>
        <w:rPr>
          <w:rFonts w:ascii="Times New Roman" w:hAnsi="Times New Roman" w:cs="Times New Roman"/>
        </w:rPr>
      </w:pPr>
      <w:r>
        <w:rPr>
          <w:rFonts w:ascii="Times New Roman" w:hAnsi="Times New Roman"/>
        </w:rPr>
        <w:t>The waiting period for obtaining an exemption letter is 3–5 business days. Therefore, the application for an exemption shall be sent not later than 5 business days prior to arrival of cargo. Working with foreign suppliers-exporters in order to obtain the scanned copies of documents in a timely manner shall be in the importer’s area of responsibility;</w:t>
      </w:r>
    </w:p>
    <w:p w14:paraId="5D6B129E" w14:textId="0362D19C" w:rsidR="00833C8C" w:rsidRDefault="00833C8C" w:rsidP="00833C8C">
      <w:pPr>
        <w:pStyle w:val="a4"/>
        <w:numPr>
          <w:ilvl w:val="0"/>
          <w:numId w:val="3"/>
        </w:numPr>
        <w:autoSpaceDE w:val="0"/>
        <w:autoSpaceDN w:val="0"/>
        <w:adjustRightInd w:val="0"/>
        <w:spacing w:after="0" w:line="240" w:lineRule="auto"/>
        <w:contextualSpacing/>
        <w:jc w:val="both"/>
        <w:rPr>
          <w:rFonts w:ascii="Times New Roman" w:hAnsi="Times New Roman" w:cs="Times New Roman"/>
        </w:rPr>
      </w:pPr>
      <w:r>
        <w:rPr>
          <w:rFonts w:ascii="Times New Roman" w:hAnsi="Times New Roman"/>
        </w:rPr>
        <w:t>It is allowed to submit the application with a draft bill of lading or an air freight bill for cargo delivered by sea, if the transportation takes less than 9 calendar days an</w:t>
      </w:r>
      <w:r w:rsidR="00100B01">
        <w:rPr>
          <w:rFonts w:ascii="Times New Roman" w:hAnsi="Times New Roman"/>
        </w:rPr>
        <w:t>d</w:t>
      </w:r>
      <w:r>
        <w:rPr>
          <w:rFonts w:ascii="Times New Roman" w:hAnsi="Times New Roman"/>
        </w:rPr>
        <w:t xml:space="preserve"> if a scanned copy of the final document is subsequently provided, with its details left unchanged (number and date);</w:t>
      </w:r>
    </w:p>
    <w:p w14:paraId="6FB60F83" w14:textId="77777777" w:rsidR="00833C8C" w:rsidRDefault="00833C8C" w:rsidP="00833C8C">
      <w:pPr>
        <w:pStyle w:val="a4"/>
        <w:numPr>
          <w:ilvl w:val="0"/>
          <w:numId w:val="3"/>
        </w:numPr>
        <w:autoSpaceDE w:val="0"/>
        <w:autoSpaceDN w:val="0"/>
        <w:adjustRightInd w:val="0"/>
        <w:spacing w:after="0" w:line="240" w:lineRule="auto"/>
        <w:contextualSpacing/>
        <w:jc w:val="both"/>
        <w:rPr>
          <w:rFonts w:ascii="Times New Roman" w:hAnsi="Times New Roman" w:cs="Times New Roman"/>
        </w:rPr>
      </w:pPr>
      <w:r>
        <w:rPr>
          <w:rFonts w:ascii="Times New Roman" w:hAnsi="Times New Roman"/>
        </w:rPr>
        <w:t>The original copy of the exemption letter shall be handed over to the subcontractor’s representative having sent the application against signature;</w:t>
      </w:r>
    </w:p>
    <w:p w14:paraId="367E05CF" w14:textId="77777777" w:rsidR="00833C8C" w:rsidRDefault="00833C8C" w:rsidP="00833C8C">
      <w:pPr>
        <w:pStyle w:val="a4"/>
        <w:numPr>
          <w:ilvl w:val="0"/>
          <w:numId w:val="3"/>
        </w:numPr>
        <w:autoSpaceDE w:val="0"/>
        <w:autoSpaceDN w:val="0"/>
        <w:adjustRightInd w:val="0"/>
        <w:spacing w:after="0" w:line="240" w:lineRule="auto"/>
        <w:ind w:left="709"/>
        <w:contextualSpacing/>
        <w:jc w:val="both"/>
        <w:rPr>
          <w:rFonts w:ascii="Times New Roman" w:hAnsi="Times New Roman" w:cs="Times New Roman"/>
        </w:rPr>
      </w:pPr>
      <w:r>
        <w:rPr>
          <w:rFonts w:ascii="Times New Roman" w:hAnsi="Times New Roman"/>
        </w:rPr>
        <w:t>The subcontractor shall provide the letter addressed to the customs authority through a customs broker.</w:t>
      </w:r>
    </w:p>
    <w:p w14:paraId="1BB19B5C" w14:textId="77777777" w:rsidR="00833C8C" w:rsidRDefault="00833C8C" w:rsidP="00833C8C">
      <w:pPr>
        <w:autoSpaceDE w:val="0"/>
        <w:autoSpaceDN w:val="0"/>
        <w:adjustRightInd w:val="0"/>
        <w:jc w:val="both"/>
      </w:pPr>
    </w:p>
    <w:p w14:paraId="07A1E501" w14:textId="77777777" w:rsidR="008B4CB1" w:rsidRPr="003E5633" w:rsidRDefault="008B4CB1" w:rsidP="008B4CB1">
      <w:pPr>
        <w:rPr>
          <w:lang w:val="en-US"/>
        </w:rPr>
      </w:pPr>
    </w:p>
    <w:p w14:paraId="059BCE01" w14:textId="77777777" w:rsidR="003F17B3" w:rsidRPr="00C86068" w:rsidRDefault="003F17B3" w:rsidP="003F17B3"/>
    <w:tbl>
      <w:tblPr>
        <w:tblStyle w:val="a6"/>
        <w:tblW w:w="0" w:type="auto"/>
        <w:tblLook w:val="04A0" w:firstRow="1" w:lastRow="0" w:firstColumn="1" w:lastColumn="0" w:noHBand="0" w:noVBand="1"/>
      </w:tblPr>
      <w:tblGrid>
        <w:gridCol w:w="4672"/>
        <w:gridCol w:w="4673"/>
      </w:tblGrid>
      <w:tr w:rsidR="003F17B3" w:rsidRPr="003E5633" w14:paraId="53DA33A9" w14:textId="77777777" w:rsidTr="00E20799">
        <w:tc>
          <w:tcPr>
            <w:tcW w:w="4672" w:type="dxa"/>
          </w:tcPr>
          <w:p w14:paraId="453AA0C7" w14:textId="77777777" w:rsidR="003F17B3" w:rsidRPr="003E5633" w:rsidRDefault="003F17B3" w:rsidP="00E20799">
            <w:pPr>
              <w:rPr>
                <w:b/>
              </w:rPr>
            </w:pPr>
            <w:r>
              <w:rPr>
                <w:b/>
              </w:rPr>
              <w:t>APPROVED</w:t>
            </w:r>
          </w:p>
        </w:tc>
        <w:tc>
          <w:tcPr>
            <w:tcW w:w="4673" w:type="dxa"/>
          </w:tcPr>
          <w:p w14:paraId="7536D6C5" w14:textId="77777777" w:rsidR="003F17B3" w:rsidRPr="002C6C47" w:rsidRDefault="003F17B3" w:rsidP="00E20799">
            <w:pPr>
              <w:rPr>
                <w:b/>
              </w:rPr>
            </w:pPr>
            <w:r>
              <w:rPr>
                <w:b/>
              </w:rPr>
              <w:t>УТВЕРЖДЕНЫ</w:t>
            </w:r>
          </w:p>
        </w:tc>
      </w:tr>
      <w:tr w:rsidR="003F17B3" w:rsidRPr="003E5633" w14:paraId="3D97F416" w14:textId="77777777" w:rsidTr="00E20799">
        <w:tc>
          <w:tcPr>
            <w:tcW w:w="4672" w:type="dxa"/>
          </w:tcPr>
          <w:p w14:paraId="74FCAA0A" w14:textId="77777777" w:rsidR="003F17B3" w:rsidRPr="003E5633" w:rsidRDefault="003F17B3" w:rsidP="00E20799">
            <w:pPr>
              <w:rPr>
                <w:b/>
              </w:rPr>
            </w:pPr>
            <w:r>
              <w:rPr>
                <w:b/>
              </w:rPr>
              <w:t>BUYER / ПОКУПАТЕЛЬ</w:t>
            </w:r>
          </w:p>
          <w:p w14:paraId="1C14450F" w14:textId="77777777" w:rsidR="003F17B3" w:rsidRPr="003E5633" w:rsidRDefault="003F17B3" w:rsidP="00E20799">
            <w:pPr>
              <w:rPr>
                <w:b/>
                <w:lang w:val="en-US"/>
              </w:rPr>
            </w:pPr>
          </w:p>
          <w:p w14:paraId="50AA1B01" w14:textId="77777777" w:rsidR="003F17B3" w:rsidRPr="003E5633" w:rsidRDefault="003F17B3" w:rsidP="00E20799">
            <w:pPr>
              <w:rPr>
                <w:b/>
                <w:lang w:val="en-US"/>
              </w:rPr>
            </w:pPr>
          </w:p>
          <w:p w14:paraId="28DAC4F0" w14:textId="77777777" w:rsidR="003F17B3" w:rsidRPr="003E5633" w:rsidRDefault="003F17B3" w:rsidP="00E20799">
            <w:pPr>
              <w:rPr>
                <w:b/>
              </w:rPr>
            </w:pPr>
            <w:r>
              <w:rPr>
                <w:b/>
              </w:rPr>
              <w:tab/>
            </w:r>
          </w:p>
          <w:p w14:paraId="6BC20147" w14:textId="7B012582" w:rsidR="003F17B3" w:rsidRPr="003E5633" w:rsidRDefault="003F17B3" w:rsidP="00E20799">
            <w:pPr>
              <w:rPr>
                <w:b/>
              </w:rPr>
            </w:pPr>
            <w:r>
              <w:rPr>
                <w:b/>
              </w:rPr>
              <w:t>_________________ /</w:t>
            </w:r>
            <w:r>
              <w:rPr>
                <w:b/>
                <w:color w:val="000000"/>
              </w:rPr>
              <w:t xml:space="preserve"> </w:t>
            </w:r>
            <w:r w:rsidR="00907879" w:rsidRPr="00907879">
              <w:rPr>
                <w:b/>
                <w:lang w:val="en-US"/>
              </w:rPr>
              <w:t>Роман Бердников / Roman Berdnikov</w:t>
            </w:r>
            <w:bookmarkStart w:id="0" w:name="_GoBack"/>
            <w:bookmarkEnd w:id="0"/>
            <w:r w:rsidRPr="003E5633">
              <w:rPr>
                <w:b/>
                <w:lang w:val="en-US"/>
              </w:rPr>
              <w:t>/</w:t>
            </w:r>
          </w:p>
          <w:p w14:paraId="0CB7F5AF" w14:textId="77777777" w:rsidR="003F17B3" w:rsidRPr="003E5633" w:rsidRDefault="003F17B3" w:rsidP="00E20799">
            <w:pPr>
              <w:pStyle w:val="a7"/>
              <w:rPr>
                <w:b/>
                <w:szCs w:val="24"/>
              </w:rPr>
            </w:pPr>
            <w:r>
              <w:rPr>
                <w:b/>
              </w:rPr>
              <w:t xml:space="preserve">L. S. / </w:t>
            </w:r>
            <w:proofErr w:type="spellStart"/>
            <w:r>
              <w:rPr>
                <w:b/>
              </w:rPr>
              <w:t>м.п</w:t>
            </w:r>
            <w:proofErr w:type="spellEnd"/>
            <w:r>
              <w:rPr>
                <w:b/>
              </w:rPr>
              <w:t>.</w:t>
            </w:r>
          </w:p>
        </w:tc>
        <w:tc>
          <w:tcPr>
            <w:tcW w:w="4673" w:type="dxa"/>
          </w:tcPr>
          <w:p w14:paraId="0858FBD7" w14:textId="77777777" w:rsidR="003F17B3" w:rsidRPr="003F17B3" w:rsidRDefault="003F17B3" w:rsidP="00E20799">
            <w:pPr>
              <w:rPr>
                <w:b/>
                <w:lang w:val="en-US"/>
              </w:rPr>
            </w:pPr>
            <w:r>
              <w:rPr>
                <w:b/>
              </w:rPr>
              <w:t>SUPPLIER</w:t>
            </w:r>
            <w:r w:rsidRPr="003F17B3">
              <w:rPr>
                <w:b/>
                <w:lang w:val="en-US"/>
              </w:rPr>
              <w:t xml:space="preserve"> / </w:t>
            </w:r>
            <w:r w:rsidRPr="000B6EFD">
              <w:rPr>
                <w:b/>
                <w:lang w:val="ru-RU"/>
              </w:rPr>
              <w:t>ПОСТАВЩИК</w:t>
            </w:r>
          </w:p>
          <w:p w14:paraId="58C22299" w14:textId="77777777" w:rsidR="003F17B3" w:rsidRPr="003F17B3" w:rsidRDefault="003F17B3" w:rsidP="00E20799">
            <w:pPr>
              <w:rPr>
                <w:b/>
                <w:lang w:val="en-US"/>
              </w:rPr>
            </w:pPr>
          </w:p>
          <w:p w14:paraId="2AB629F7" w14:textId="77777777" w:rsidR="003F17B3" w:rsidRPr="003F17B3" w:rsidRDefault="003F17B3" w:rsidP="00E20799">
            <w:pPr>
              <w:rPr>
                <w:b/>
                <w:lang w:val="en-US"/>
              </w:rPr>
            </w:pPr>
            <w:r w:rsidRPr="003F17B3">
              <w:rPr>
                <w:b/>
                <w:lang w:val="en-US"/>
              </w:rPr>
              <w:tab/>
            </w:r>
          </w:p>
          <w:p w14:paraId="2974AF2A" w14:textId="77777777" w:rsidR="003F17B3" w:rsidRPr="003F17B3" w:rsidRDefault="003F17B3" w:rsidP="00E20799">
            <w:pPr>
              <w:rPr>
                <w:b/>
                <w:lang w:val="en-US"/>
              </w:rPr>
            </w:pPr>
            <w:r w:rsidRPr="003F17B3">
              <w:rPr>
                <w:b/>
                <w:lang w:val="en-US"/>
              </w:rPr>
              <w:tab/>
            </w:r>
          </w:p>
          <w:p w14:paraId="7C70AE34" w14:textId="0F12B097" w:rsidR="003F17B3" w:rsidRPr="00907879" w:rsidRDefault="003F17B3" w:rsidP="00E20799">
            <w:pPr>
              <w:rPr>
                <w:b/>
                <w:lang w:val="en-US"/>
              </w:rPr>
            </w:pPr>
            <w:r>
              <w:rPr>
                <w:b/>
              </w:rPr>
              <w:t>_____________________ /</w:t>
            </w:r>
            <w:r w:rsidR="00FF15CF">
              <w:rPr>
                <w:b/>
              </w:rPr>
              <w:t xml:space="preserve"> </w:t>
            </w:r>
            <w:r w:rsidR="008E486D" w:rsidRPr="008E486D">
              <w:rPr>
                <w:b/>
                <w:lang w:val="en-US"/>
              </w:rPr>
              <w:t>_</w:t>
            </w:r>
            <w:r w:rsidR="008E486D" w:rsidRPr="00907879">
              <w:rPr>
                <w:b/>
                <w:lang w:val="en-US"/>
              </w:rPr>
              <w:t>____________</w:t>
            </w:r>
          </w:p>
          <w:p w14:paraId="09D7F9D4" w14:textId="77777777" w:rsidR="003F17B3" w:rsidRPr="003E5633" w:rsidRDefault="003F17B3" w:rsidP="00E20799">
            <w:pPr>
              <w:rPr>
                <w:b/>
              </w:rPr>
            </w:pPr>
            <w:r>
              <w:rPr>
                <w:b/>
              </w:rPr>
              <w:t xml:space="preserve">L. S. / </w:t>
            </w:r>
            <w:proofErr w:type="spellStart"/>
            <w:r>
              <w:rPr>
                <w:b/>
              </w:rPr>
              <w:t>м.п</w:t>
            </w:r>
            <w:proofErr w:type="spellEnd"/>
            <w:r>
              <w:rPr>
                <w:b/>
              </w:rPr>
              <w:t>.</w:t>
            </w:r>
          </w:p>
        </w:tc>
      </w:tr>
    </w:tbl>
    <w:p w14:paraId="097BC111" w14:textId="77777777" w:rsidR="003F17B3" w:rsidRPr="003E5633" w:rsidRDefault="003F17B3" w:rsidP="003F17B3">
      <w:pPr>
        <w:rPr>
          <w:lang w:val="en-US"/>
        </w:rPr>
      </w:pPr>
    </w:p>
    <w:p w14:paraId="1449C95E" w14:textId="77777777" w:rsidR="00B436E2" w:rsidRPr="003F17B3" w:rsidRDefault="00B436E2">
      <w:pPr>
        <w:rPr>
          <w:lang w:val="en-US"/>
        </w:rPr>
      </w:pPr>
    </w:p>
    <w:sectPr w:rsidR="00B436E2" w:rsidRPr="003F17B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C1337B"/>
    <w:multiLevelType w:val="hybridMultilevel"/>
    <w:tmpl w:val="4852C668"/>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23331B9B"/>
    <w:multiLevelType w:val="hybridMultilevel"/>
    <w:tmpl w:val="CCDE0010"/>
    <w:lvl w:ilvl="0" w:tplc="60DEA7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5F766FB2"/>
    <w:multiLevelType w:val="hybridMultilevel"/>
    <w:tmpl w:val="DBDC2B6A"/>
    <w:lvl w:ilvl="0" w:tplc="3868615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96C"/>
    <w:rsid w:val="00100B01"/>
    <w:rsid w:val="003F17B3"/>
    <w:rsid w:val="00540F42"/>
    <w:rsid w:val="005B5FD6"/>
    <w:rsid w:val="00833C8C"/>
    <w:rsid w:val="008B4CB1"/>
    <w:rsid w:val="008E486D"/>
    <w:rsid w:val="00907879"/>
    <w:rsid w:val="00B436E2"/>
    <w:rsid w:val="00BC3DDA"/>
    <w:rsid w:val="00C86E30"/>
    <w:rsid w:val="00F3096C"/>
    <w:rsid w:val="00FF15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F52BAE"/>
  <w15:chartTrackingRefBased/>
  <w15:docId w15:val="{0774A4D0-53CE-44C3-A606-D954F638FB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33C8C"/>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833C8C"/>
    <w:rPr>
      <w:color w:val="0563C1"/>
      <w:u w:val="single"/>
    </w:rPr>
  </w:style>
  <w:style w:type="paragraph" w:styleId="a4">
    <w:name w:val="List Paragraph"/>
    <w:aliases w:val="мой,Numbered bullet,Подпись рисунка,lp1,Bullet List,FooterText,numbered,Paragraphe de liste1,Bullet_IRAO,Мой Список,AC List 01,Table-Normal,RSHB_Table-Normal,Заголовок_3,Num Bullet 1,Table Number Paragraph,Bullet Number"/>
    <w:basedOn w:val="a"/>
    <w:link w:val="a5"/>
    <w:uiPriority w:val="1"/>
    <w:qFormat/>
    <w:rsid w:val="00833C8C"/>
    <w:pPr>
      <w:suppressAutoHyphens w:val="0"/>
      <w:spacing w:after="200" w:line="276" w:lineRule="auto"/>
      <w:ind w:left="720"/>
    </w:pPr>
    <w:rPr>
      <w:rFonts w:ascii="Calibri" w:eastAsia="Calibri" w:hAnsi="Calibri" w:cs="Calibri"/>
      <w:sz w:val="22"/>
      <w:szCs w:val="22"/>
      <w:lang w:eastAsia="ru-RU"/>
    </w:rPr>
  </w:style>
  <w:style w:type="character" w:customStyle="1" w:styleId="a5">
    <w:name w:val="Абзац списка Знак"/>
    <w:aliases w:val="мой Знак,Numbered bullet Знак,Подпись рисунка Знак,lp1 Знак,Bullet List Знак,FooterText Знак,numbered Знак,Paragraphe de liste1 Знак,Bullet_IRAO Знак,Мой Список Знак,AC List 01 Знак,Table-Normal Знак,RSHB_Table-Normal Знак"/>
    <w:link w:val="a4"/>
    <w:uiPriority w:val="1"/>
    <w:qFormat/>
    <w:locked/>
    <w:rsid w:val="00833C8C"/>
    <w:rPr>
      <w:rFonts w:ascii="Calibri" w:eastAsia="Calibri" w:hAnsi="Calibri" w:cs="Calibri"/>
      <w:lang w:eastAsia="ru-RU"/>
    </w:rPr>
  </w:style>
  <w:style w:type="table" w:styleId="a6">
    <w:name w:val="Table Grid"/>
    <w:basedOn w:val="a1"/>
    <w:uiPriority w:val="39"/>
    <w:rsid w:val="008B4CB1"/>
    <w:pPr>
      <w:spacing w:after="0" w:line="240" w:lineRule="auto"/>
    </w:pPr>
    <w:rPr>
      <w:rFonts w:ascii="Times New Roman" w:hAnsi="Times New Roman" w:cs="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er"/>
    <w:basedOn w:val="a"/>
    <w:link w:val="a8"/>
    <w:uiPriority w:val="99"/>
    <w:unhideWhenUsed/>
    <w:rsid w:val="008B4CB1"/>
    <w:pPr>
      <w:tabs>
        <w:tab w:val="center" w:pos="4677"/>
        <w:tab w:val="right" w:pos="9355"/>
      </w:tabs>
      <w:suppressAutoHyphens w:val="0"/>
    </w:pPr>
    <w:rPr>
      <w:rFonts w:asciiTheme="minorHAnsi" w:eastAsiaTheme="minorHAnsi" w:hAnsiTheme="minorHAnsi" w:cstheme="minorBidi"/>
      <w:sz w:val="22"/>
      <w:szCs w:val="22"/>
      <w:lang w:eastAsia="en-US"/>
    </w:rPr>
  </w:style>
  <w:style w:type="character" w:customStyle="1" w:styleId="a8">
    <w:name w:val="Нижний колонтитул Знак"/>
    <w:basedOn w:val="a0"/>
    <w:link w:val="a7"/>
    <w:uiPriority w:val="99"/>
    <w:rsid w:val="008B4C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nafeza.gov.eg/en" TargetMode="External"/><Relationship Id="rId3" Type="http://schemas.openxmlformats.org/officeDocument/2006/relationships/settings" Target="settings.xml"/><Relationship Id="rId7" Type="http://schemas.openxmlformats.org/officeDocument/2006/relationships/hyperlink" Target="https://www.nafeza.gov.eg/e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csd.com.eg/mcdr/english/showpage.aspx?pageid=75" TargetMode="External"/><Relationship Id="rId5" Type="http://schemas.openxmlformats.org/officeDocument/2006/relationships/hyperlink" Target="https://www.nafeza.gov.eg/en/register"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739</Words>
  <Characters>4213</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Наталия Аксенова</dc:creator>
  <cp:keywords/>
  <dc:description/>
  <cp:lastModifiedBy>Чапурина Оксана Диамидовна</cp:lastModifiedBy>
  <cp:revision>11</cp:revision>
  <dcterms:created xsi:type="dcterms:W3CDTF">2022-05-31T09:22:00Z</dcterms:created>
  <dcterms:modified xsi:type="dcterms:W3CDTF">2022-10-04T07:03:00Z</dcterms:modified>
</cp:coreProperties>
</file>