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C2F3" w14:textId="77777777" w:rsidR="00261AED" w:rsidRDefault="00806058" w:rsidP="00D0431B">
      <w:pPr>
        <w:pStyle w:val="20"/>
        <w:shd w:val="clear" w:color="auto" w:fill="auto"/>
        <w:spacing w:after="0" w:line="240" w:lineRule="auto"/>
        <w:ind w:firstLine="0"/>
      </w:pPr>
      <w:r>
        <w:t>APPROVED BY</w:t>
      </w:r>
    </w:p>
    <w:p w14:paraId="5E43C070" w14:textId="77777777" w:rsidR="00D0431B" w:rsidRPr="00D0431B" w:rsidRDefault="00D0431B" w:rsidP="00D0431B">
      <w:pPr>
        <w:pStyle w:val="20"/>
        <w:shd w:val="clear" w:color="auto" w:fill="auto"/>
        <w:spacing w:after="0" w:line="240" w:lineRule="auto"/>
        <w:ind w:firstLine="0"/>
      </w:pPr>
    </w:p>
    <w:p w14:paraId="683A728F" w14:textId="67AF6DCD" w:rsidR="00261AED" w:rsidRPr="00D0431B" w:rsidRDefault="00806058" w:rsidP="00D0431B">
      <w:pPr>
        <w:pStyle w:val="20"/>
        <w:shd w:val="clear" w:color="auto" w:fill="auto"/>
        <w:spacing w:after="0" w:line="240" w:lineRule="auto"/>
        <w:ind w:firstLine="0"/>
      </w:pPr>
      <w:r>
        <w:t xml:space="preserve">Director of </w:t>
      </w:r>
      <w:r w:rsidR="00030171">
        <w:br/>
      </w:r>
      <w:r>
        <w:t>JSC CONCERN TITAN-2</w:t>
      </w:r>
    </w:p>
    <w:p w14:paraId="2549CB0B" w14:textId="77777777" w:rsidR="00261AED" w:rsidRDefault="00806058" w:rsidP="00D0431B">
      <w:pPr>
        <w:pStyle w:val="20"/>
        <w:shd w:val="clear" w:color="auto" w:fill="auto"/>
        <w:spacing w:after="0" w:line="240" w:lineRule="auto"/>
        <w:ind w:firstLine="0"/>
      </w:pPr>
      <w:r>
        <w:t>Branch in Cairo</w:t>
      </w:r>
    </w:p>
    <w:p w14:paraId="1AFF1879" w14:textId="77777777" w:rsidR="00D0431B" w:rsidRPr="00D0431B" w:rsidRDefault="00D0431B" w:rsidP="00D0431B">
      <w:pPr>
        <w:pStyle w:val="20"/>
        <w:shd w:val="clear" w:color="auto" w:fill="auto"/>
        <w:spacing w:after="0" w:line="240" w:lineRule="auto"/>
        <w:ind w:firstLine="0"/>
      </w:pPr>
    </w:p>
    <w:p w14:paraId="475AABA1" w14:textId="77777777" w:rsidR="00261AED" w:rsidRPr="00D0431B" w:rsidRDefault="00806058" w:rsidP="00711A6E">
      <w:pPr>
        <w:pStyle w:val="20"/>
        <w:shd w:val="clear" w:color="auto" w:fill="auto"/>
        <w:spacing w:after="0" w:line="240" w:lineRule="auto"/>
        <w:ind w:left="6521" w:firstLine="0"/>
        <w:jc w:val="both"/>
      </w:pPr>
      <w:r>
        <w:t xml:space="preserve">A. </w:t>
      </w:r>
      <w:proofErr w:type="spellStart"/>
      <w:r>
        <w:t>Burnatseva</w:t>
      </w:r>
      <w:proofErr w:type="spellEnd"/>
      <w:r>
        <w:t xml:space="preserve"> / </w:t>
      </w:r>
      <w:r>
        <w:rPr>
          <w:u w:val="single"/>
        </w:rPr>
        <w:t>/</w:t>
      </w:r>
      <w:r>
        <w:rPr>
          <w:i/>
          <w:iCs/>
          <w:u w:val="single"/>
        </w:rPr>
        <w:t>Signature</w:t>
      </w:r>
      <w:r>
        <w:rPr>
          <w:u w:val="single"/>
        </w:rPr>
        <w:t>/</w:t>
      </w:r>
    </w:p>
    <w:p w14:paraId="7C7718E0" w14:textId="77777777" w:rsidR="00D0431B" w:rsidRDefault="00D0431B" w:rsidP="00D0431B">
      <w:pPr>
        <w:pStyle w:val="20"/>
        <w:shd w:val="clear" w:color="auto" w:fill="auto"/>
        <w:tabs>
          <w:tab w:val="left" w:leader="underscore" w:pos="8533"/>
        </w:tabs>
        <w:spacing w:after="0" w:line="240" w:lineRule="auto"/>
        <w:ind w:left="8180" w:firstLine="0"/>
        <w:jc w:val="both"/>
      </w:pPr>
    </w:p>
    <w:p w14:paraId="00023DF8" w14:textId="77777777" w:rsidR="00261AED" w:rsidRDefault="00806058" w:rsidP="00D0431B">
      <w:pPr>
        <w:pStyle w:val="20"/>
        <w:shd w:val="clear" w:color="auto" w:fill="auto"/>
        <w:spacing w:after="0" w:line="240" w:lineRule="auto"/>
        <w:ind w:firstLine="0"/>
      </w:pPr>
      <w:r>
        <w:t>December _____, 2022</w:t>
      </w:r>
    </w:p>
    <w:p w14:paraId="710FF87B" w14:textId="77777777" w:rsidR="00D0431B" w:rsidRDefault="00D0431B" w:rsidP="00D0431B">
      <w:pPr>
        <w:pStyle w:val="20"/>
        <w:shd w:val="clear" w:color="auto" w:fill="auto"/>
        <w:spacing w:after="0" w:line="240" w:lineRule="auto"/>
        <w:ind w:firstLine="0"/>
      </w:pPr>
    </w:p>
    <w:p w14:paraId="0CBC7907" w14:textId="77777777" w:rsidR="00D0431B" w:rsidRDefault="00D0431B" w:rsidP="00D0431B">
      <w:pPr>
        <w:pStyle w:val="20"/>
        <w:shd w:val="clear" w:color="auto" w:fill="auto"/>
        <w:spacing w:after="0" w:line="240" w:lineRule="auto"/>
        <w:ind w:firstLine="0"/>
      </w:pPr>
    </w:p>
    <w:p w14:paraId="357BCA00" w14:textId="77777777" w:rsidR="00D0431B" w:rsidRDefault="00D0431B" w:rsidP="00D0431B">
      <w:pPr>
        <w:pStyle w:val="20"/>
        <w:shd w:val="clear" w:color="auto" w:fill="auto"/>
        <w:spacing w:after="0" w:line="240" w:lineRule="auto"/>
        <w:ind w:firstLine="0"/>
      </w:pPr>
    </w:p>
    <w:p w14:paraId="69012E46" w14:textId="77777777" w:rsidR="00D0431B" w:rsidRDefault="00D0431B" w:rsidP="00D0431B">
      <w:pPr>
        <w:pStyle w:val="20"/>
        <w:shd w:val="clear" w:color="auto" w:fill="auto"/>
        <w:spacing w:after="0" w:line="240" w:lineRule="auto"/>
        <w:ind w:firstLine="0"/>
      </w:pPr>
    </w:p>
    <w:p w14:paraId="6D59302F" w14:textId="77777777" w:rsidR="00D0431B" w:rsidRPr="00D0431B" w:rsidRDefault="00D0431B" w:rsidP="00D0431B">
      <w:pPr>
        <w:pStyle w:val="20"/>
        <w:shd w:val="clear" w:color="auto" w:fill="auto"/>
        <w:spacing w:after="0" w:line="240" w:lineRule="auto"/>
        <w:ind w:firstLine="0"/>
      </w:pPr>
    </w:p>
    <w:p w14:paraId="119A657A" w14:textId="77777777" w:rsidR="00261AED" w:rsidRDefault="00806058" w:rsidP="00D0431B">
      <w:pPr>
        <w:pStyle w:val="10"/>
        <w:shd w:val="clear" w:color="auto" w:fill="auto"/>
        <w:spacing w:before="0" w:after="0" w:line="240" w:lineRule="auto"/>
      </w:pPr>
      <w:bookmarkStart w:id="0" w:name="bookmark0"/>
      <w:r>
        <w:t>Terms of Reference for Access Control System Installation at the Construction Facilities of the El-</w:t>
      </w:r>
      <w:proofErr w:type="spellStart"/>
      <w:r>
        <w:t>Dabaa</w:t>
      </w:r>
      <w:proofErr w:type="spellEnd"/>
      <w:r>
        <w:t xml:space="preserve"> Construction Site</w:t>
      </w:r>
      <w:bookmarkEnd w:id="0"/>
    </w:p>
    <w:p w14:paraId="6B33AA19" w14:textId="77777777" w:rsidR="00D0431B" w:rsidRPr="00D0431B" w:rsidRDefault="00D0431B" w:rsidP="00D0431B">
      <w:pPr>
        <w:pStyle w:val="10"/>
        <w:shd w:val="clear" w:color="auto" w:fill="auto"/>
        <w:spacing w:before="0" w:after="0" w:line="240" w:lineRule="auto"/>
      </w:pPr>
    </w:p>
    <w:p w14:paraId="38116470" w14:textId="77777777" w:rsidR="00261AED" w:rsidRPr="00D0431B" w:rsidRDefault="00806058" w:rsidP="00D0431B">
      <w:pPr>
        <w:pStyle w:val="10"/>
        <w:shd w:val="clear" w:color="auto" w:fill="auto"/>
        <w:spacing w:before="0" w:after="0" w:line="240" w:lineRule="auto"/>
        <w:ind w:left="284" w:hanging="284"/>
        <w:jc w:val="both"/>
      </w:pPr>
      <w:bookmarkStart w:id="1" w:name="bookmark1"/>
      <w:r>
        <w:t>1.</w:t>
      </w:r>
      <w:r>
        <w:tab/>
        <w:t>General Information.</w:t>
      </w:r>
      <w:bookmarkEnd w:id="1"/>
    </w:p>
    <w:p w14:paraId="0E46F123" w14:textId="77777777" w:rsidR="00261AED" w:rsidRPr="00D0431B" w:rsidRDefault="00806058" w:rsidP="00D0431B">
      <w:pPr>
        <w:pStyle w:val="10"/>
        <w:shd w:val="clear" w:color="auto" w:fill="auto"/>
        <w:tabs>
          <w:tab w:val="left" w:pos="426"/>
        </w:tabs>
        <w:spacing w:before="0" w:after="0" w:line="240" w:lineRule="auto"/>
        <w:jc w:val="both"/>
      </w:pPr>
      <w:bookmarkStart w:id="2" w:name="bookmark2"/>
      <w:r>
        <w:t>1.1</w:t>
      </w:r>
      <w:r>
        <w:tab/>
        <w:t>Work description:</w:t>
      </w:r>
      <w:bookmarkEnd w:id="2"/>
    </w:p>
    <w:p w14:paraId="529D7407" w14:textId="77777777" w:rsidR="00D0431B" w:rsidRDefault="00D0431B" w:rsidP="00D0431B">
      <w:pPr>
        <w:pStyle w:val="20"/>
        <w:shd w:val="clear" w:color="auto" w:fill="auto"/>
        <w:spacing w:after="0" w:line="240" w:lineRule="auto"/>
        <w:ind w:firstLine="0"/>
        <w:jc w:val="both"/>
      </w:pPr>
    </w:p>
    <w:p w14:paraId="7D78FFBD" w14:textId="77777777" w:rsidR="00261AED" w:rsidRDefault="00806058" w:rsidP="00D0431B">
      <w:pPr>
        <w:pStyle w:val="20"/>
        <w:shd w:val="clear" w:color="auto" w:fill="auto"/>
        <w:spacing w:after="0" w:line="240" w:lineRule="auto"/>
        <w:ind w:firstLine="0"/>
        <w:jc w:val="left"/>
      </w:pPr>
      <w:r>
        <w:t>Construction facilities equipment with an access control system.</w:t>
      </w:r>
    </w:p>
    <w:p w14:paraId="25F7F5A4" w14:textId="77777777" w:rsidR="00D0431B" w:rsidRPr="00D0431B" w:rsidRDefault="00D0431B" w:rsidP="00D0431B">
      <w:pPr>
        <w:pStyle w:val="20"/>
        <w:shd w:val="clear" w:color="auto" w:fill="auto"/>
        <w:spacing w:after="0" w:line="240" w:lineRule="auto"/>
        <w:ind w:firstLine="0"/>
        <w:jc w:val="both"/>
      </w:pPr>
    </w:p>
    <w:p w14:paraId="34975159" w14:textId="77777777" w:rsidR="00261AED" w:rsidRPr="00D0431B" w:rsidRDefault="00806058" w:rsidP="00D0431B">
      <w:pPr>
        <w:pStyle w:val="10"/>
        <w:shd w:val="clear" w:color="auto" w:fill="auto"/>
        <w:tabs>
          <w:tab w:val="left" w:pos="426"/>
        </w:tabs>
        <w:spacing w:before="0" w:after="0" w:line="240" w:lineRule="auto"/>
        <w:jc w:val="both"/>
      </w:pPr>
      <w:bookmarkStart w:id="3" w:name="bookmark3"/>
      <w:r>
        <w:t>1.2</w:t>
      </w:r>
      <w:r>
        <w:tab/>
        <w:t>Facility description:</w:t>
      </w:r>
      <w:bookmarkEnd w:id="3"/>
    </w:p>
    <w:p w14:paraId="2C1882B9" w14:textId="77777777" w:rsidR="00D0431B" w:rsidRDefault="00D0431B" w:rsidP="00D0431B">
      <w:pPr>
        <w:pStyle w:val="20"/>
        <w:shd w:val="clear" w:color="auto" w:fill="auto"/>
        <w:spacing w:after="0" w:line="240" w:lineRule="auto"/>
        <w:ind w:firstLine="0"/>
        <w:jc w:val="both"/>
      </w:pPr>
    </w:p>
    <w:p w14:paraId="435BC04F" w14:textId="77777777" w:rsidR="00261AED" w:rsidRDefault="00806058" w:rsidP="00D0431B">
      <w:pPr>
        <w:pStyle w:val="20"/>
        <w:shd w:val="clear" w:color="auto" w:fill="auto"/>
        <w:spacing w:after="0" w:line="240" w:lineRule="auto"/>
        <w:ind w:firstLine="0"/>
        <w:jc w:val="left"/>
      </w:pPr>
      <w:r>
        <w:t>Construction facilities are located in the territory of the El-</w:t>
      </w:r>
      <w:proofErr w:type="spellStart"/>
      <w:r>
        <w:t>Dabaa</w:t>
      </w:r>
      <w:proofErr w:type="spellEnd"/>
      <w:r>
        <w:t xml:space="preserve"> NPP construction site.</w:t>
      </w:r>
    </w:p>
    <w:p w14:paraId="31ED6D05" w14:textId="77777777" w:rsidR="00D0431B" w:rsidRPr="00D0431B" w:rsidRDefault="00D0431B" w:rsidP="00D0431B">
      <w:pPr>
        <w:pStyle w:val="20"/>
        <w:shd w:val="clear" w:color="auto" w:fill="auto"/>
        <w:spacing w:after="0" w:line="240" w:lineRule="auto"/>
        <w:ind w:firstLine="0"/>
        <w:jc w:val="both"/>
      </w:pPr>
    </w:p>
    <w:p w14:paraId="7C7C15E1" w14:textId="77777777" w:rsidR="00261AED" w:rsidRPr="00D0431B" w:rsidRDefault="00806058" w:rsidP="00D0431B">
      <w:pPr>
        <w:pStyle w:val="10"/>
        <w:shd w:val="clear" w:color="auto" w:fill="auto"/>
        <w:spacing w:before="0" w:after="0" w:line="240" w:lineRule="auto"/>
        <w:ind w:left="284" w:hanging="284"/>
        <w:jc w:val="both"/>
      </w:pPr>
      <w:bookmarkStart w:id="4" w:name="bookmark4"/>
      <w:r>
        <w:t>2.</w:t>
      </w:r>
      <w:r>
        <w:tab/>
        <w:t>Requirements for the Access Control System.</w:t>
      </w:r>
      <w:bookmarkEnd w:id="4"/>
    </w:p>
    <w:p w14:paraId="3F605A5D" w14:textId="77777777" w:rsidR="00261AED" w:rsidRPr="00D0431B" w:rsidRDefault="00D0431B" w:rsidP="00D0431B">
      <w:pPr>
        <w:pStyle w:val="10"/>
        <w:shd w:val="clear" w:color="auto" w:fill="auto"/>
        <w:tabs>
          <w:tab w:val="left" w:pos="426"/>
        </w:tabs>
        <w:spacing w:before="0" w:after="0" w:line="240" w:lineRule="auto"/>
        <w:jc w:val="both"/>
      </w:pPr>
      <w:bookmarkStart w:id="5" w:name="bookmark5"/>
      <w:r>
        <w:t>2.1.</w:t>
      </w:r>
      <w:r>
        <w:tab/>
        <w:t>General requirements.</w:t>
      </w:r>
      <w:bookmarkEnd w:id="5"/>
    </w:p>
    <w:p w14:paraId="6E7784EA" w14:textId="77777777" w:rsidR="00D0431B" w:rsidRDefault="00D0431B" w:rsidP="00D0431B">
      <w:pPr>
        <w:pStyle w:val="10"/>
        <w:shd w:val="clear" w:color="auto" w:fill="auto"/>
        <w:spacing w:before="0" w:after="0" w:line="240" w:lineRule="auto"/>
        <w:jc w:val="both"/>
      </w:pPr>
      <w:bookmarkStart w:id="6" w:name="bookmark6"/>
    </w:p>
    <w:p w14:paraId="7A32EAC2" w14:textId="77777777" w:rsidR="00261AED" w:rsidRDefault="00806058" w:rsidP="00D0431B">
      <w:pPr>
        <w:pStyle w:val="10"/>
        <w:shd w:val="clear" w:color="auto" w:fill="auto"/>
        <w:spacing w:before="0" w:after="0" w:line="240" w:lineRule="auto"/>
        <w:jc w:val="both"/>
      </w:pPr>
      <w:r>
        <w:t>Access Control System shall ensure the following:</w:t>
      </w:r>
      <w:bookmarkEnd w:id="6"/>
    </w:p>
    <w:p w14:paraId="0E650818" w14:textId="77777777" w:rsidR="00D0431B" w:rsidRPr="00D0431B" w:rsidRDefault="00D0431B" w:rsidP="00D0431B">
      <w:pPr>
        <w:pStyle w:val="10"/>
        <w:shd w:val="clear" w:color="auto" w:fill="auto"/>
        <w:spacing w:before="0" w:after="0" w:line="240" w:lineRule="auto"/>
        <w:jc w:val="both"/>
      </w:pPr>
    </w:p>
    <w:p w14:paraId="54F43EAF" w14:textId="77777777" w:rsidR="00261AED" w:rsidRPr="00D0431B" w:rsidRDefault="00806058" w:rsidP="00D0431B">
      <w:pPr>
        <w:pStyle w:val="20"/>
        <w:numPr>
          <w:ilvl w:val="0"/>
          <w:numId w:val="1"/>
        </w:numPr>
        <w:shd w:val="clear" w:color="auto" w:fill="auto"/>
        <w:spacing w:after="0" w:line="240" w:lineRule="auto"/>
        <w:ind w:left="1418" w:hanging="425"/>
        <w:jc w:val="left"/>
      </w:pPr>
      <w:r>
        <w:t>continuous operation;</w:t>
      </w:r>
    </w:p>
    <w:p w14:paraId="3915A1BB" w14:textId="77777777" w:rsidR="00261AED" w:rsidRPr="00D0431B" w:rsidRDefault="00806058" w:rsidP="00D0431B">
      <w:pPr>
        <w:pStyle w:val="20"/>
        <w:numPr>
          <w:ilvl w:val="0"/>
          <w:numId w:val="1"/>
        </w:numPr>
        <w:shd w:val="clear" w:color="auto" w:fill="auto"/>
        <w:spacing w:after="0" w:line="240" w:lineRule="auto"/>
        <w:ind w:left="1418" w:hanging="425"/>
        <w:jc w:val="left"/>
      </w:pPr>
      <w:r>
        <w:t>in order to eliminate unauthorized access, the access control system shall be deployed in a separate dedicated network;</w:t>
      </w:r>
    </w:p>
    <w:p w14:paraId="0DEA5AD4" w14:textId="77777777" w:rsidR="00261AED" w:rsidRPr="00D0431B" w:rsidRDefault="00806058" w:rsidP="00D0431B">
      <w:pPr>
        <w:pStyle w:val="20"/>
        <w:numPr>
          <w:ilvl w:val="0"/>
          <w:numId w:val="1"/>
        </w:numPr>
        <w:shd w:val="clear" w:color="auto" w:fill="auto"/>
        <w:spacing w:after="0" w:line="240" w:lineRule="auto"/>
        <w:ind w:left="1418" w:hanging="425"/>
        <w:jc w:val="left"/>
      </w:pPr>
      <w:r>
        <w:t>hardware and software protection from unauthorized access to the controls, mode setting, and to information such as system of passwords and user identification;</w:t>
      </w:r>
    </w:p>
    <w:p w14:paraId="72AB2CF6" w14:textId="77777777" w:rsidR="00261AED" w:rsidRPr="00D0431B" w:rsidRDefault="00806058" w:rsidP="00D0431B">
      <w:pPr>
        <w:pStyle w:val="20"/>
        <w:numPr>
          <w:ilvl w:val="0"/>
          <w:numId w:val="1"/>
        </w:numPr>
        <w:shd w:val="clear" w:color="auto" w:fill="auto"/>
        <w:spacing w:after="0" w:line="240" w:lineRule="auto"/>
        <w:ind w:left="1418" w:hanging="425"/>
        <w:jc w:val="left"/>
      </w:pPr>
      <w:r>
        <w:t>retention of settings and identification database during power outage;</w:t>
      </w:r>
    </w:p>
    <w:p w14:paraId="2BE8D12E" w14:textId="77777777" w:rsidR="00261AED" w:rsidRPr="00D0431B" w:rsidRDefault="00806058" w:rsidP="00D0431B">
      <w:pPr>
        <w:pStyle w:val="20"/>
        <w:numPr>
          <w:ilvl w:val="0"/>
          <w:numId w:val="1"/>
        </w:numPr>
        <w:shd w:val="clear" w:color="auto" w:fill="auto"/>
        <w:spacing w:after="0" w:line="240" w:lineRule="auto"/>
        <w:ind w:left="1418" w:hanging="425"/>
        <w:jc w:val="left"/>
      </w:pPr>
      <w:r>
        <w:t>display current and alarm events at the operator panel, their record and logging;</w:t>
      </w:r>
    </w:p>
    <w:p w14:paraId="1DAD9646" w14:textId="77777777" w:rsidR="00261AED" w:rsidRPr="00D0431B" w:rsidRDefault="00806058" w:rsidP="00D0431B">
      <w:pPr>
        <w:pStyle w:val="20"/>
        <w:numPr>
          <w:ilvl w:val="0"/>
          <w:numId w:val="1"/>
        </w:numPr>
        <w:shd w:val="clear" w:color="auto" w:fill="auto"/>
        <w:spacing w:after="0" w:line="240" w:lineRule="auto"/>
        <w:ind w:left="1418" w:hanging="425"/>
        <w:jc w:val="left"/>
      </w:pPr>
      <w:r>
        <w:t>ability to view and print the system operation log (operator's actions, system events, client passages, alarms and emergencies);</w:t>
      </w:r>
    </w:p>
    <w:p w14:paraId="276AB6A0" w14:textId="77777777" w:rsidR="00261AED" w:rsidRPr="00D0431B" w:rsidRDefault="00806058" w:rsidP="00D0431B">
      <w:pPr>
        <w:pStyle w:val="20"/>
        <w:numPr>
          <w:ilvl w:val="0"/>
          <w:numId w:val="1"/>
        </w:numPr>
        <w:shd w:val="clear" w:color="auto" w:fill="auto"/>
        <w:spacing w:after="0" w:line="240" w:lineRule="auto"/>
        <w:ind w:left="1418" w:hanging="425"/>
        <w:jc w:val="left"/>
      </w:pPr>
      <w:r>
        <w:t xml:space="preserve">ability of local (by single access point, access area) and global (by all access points) </w:t>
      </w:r>
      <w:proofErr w:type="spellStart"/>
      <w:r>
        <w:t>antipassback</w:t>
      </w:r>
      <w:proofErr w:type="spellEnd"/>
      <w:r>
        <w:t>. This function is to be preferably implemented using ACS hardware without involvement of the process computer and independently of its state;</w:t>
      </w:r>
    </w:p>
    <w:p w14:paraId="71077E6C" w14:textId="77777777" w:rsidR="00030171" w:rsidRDefault="00030171" w:rsidP="00D0431B">
      <w:pPr>
        <w:pStyle w:val="20"/>
        <w:numPr>
          <w:ilvl w:val="0"/>
          <w:numId w:val="1"/>
        </w:numPr>
        <w:shd w:val="clear" w:color="auto" w:fill="auto"/>
        <w:tabs>
          <w:tab w:val="left" w:pos="1812"/>
        </w:tabs>
        <w:spacing w:after="0" w:line="240" w:lineRule="auto"/>
        <w:ind w:left="1418" w:hanging="425"/>
        <w:jc w:val="left"/>
      </w:pPr>
      <w:r>
        <w:br w:type="page"/>
      </w:r>
    </w:p>
    <w:p w14:paraId="43ECDEA2" w14:textId="3668E434"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lastRenderedPageBreak/>
        <w:t>offline operation of reader with a switching unit in each access point in case of ACS server communication failure within the set time, with the event log being saved in the off-line memory of the switching unit;</w:t>
      </w:r>
    </w:p>
    <w:p w14:paraId="7125C3C4"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ability of general user database and event log backup (duplication);</w:t>
      </w:r>
    </w:p>
    <w:p w14:paraId="50D42B04"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ability of database archiving and offline archive viewing;</w:t>
      </w:r>
    </w:p>
    <w:p w14:paraId="7683192F"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ability to analyse and collect statistics on working hours of employees, analyse the employees’ attendance at the workplace, overtime (undertime) hours, late attendances and early leaves;</w:t>
      </w:r>
    </w:p>
    <w:p w14:paraId="1E6A0D06"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ability to distribute the employees in accordance with the enterprise structure for more comfortable work with the database of the system clients;</w:t>
      </w:r>
    </w:p>
    <w:p w14:paraId="658256D9"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tracking of the system clients according to their pass types:</w:t>
      </w:r>
    </w:p>
    <w:p w14:paraId="544AC176" w14:textId="77777777" w:rsidR="00D0431B" w:rsidRDefault="00D0431B" w:rsidP="00D0431B">
      <w:pPr>
        <w:pStyle w:val="20"/>
        <w:shd w:val="clear" w:color="auto" w:fill="auto"/>
        <w:tabs>
          <w:tab w:val="left" w:pos="725"/>
        </w:tabs>
        <w:spacing w:after="0" w:line="240" w:lineRule="auto"/>
        <w:ind w:left="380" w:firstLine="0"/>
        <w:jc w:val="both"/>
      </w:pPr>
    </w:p>
    <w:p w14:paraId="52ECA4A8" w14:textId="77777777" w:rsidR="00261AED" w:rsidRPr="00D0431B" w:rsidRDefault="00806058" w:rsidP="00D0431B">
      <w:pPr>
        <w:pStyle w:val="20"/>
        <w:shd w:val="clear" w:color="auto" w:fill="auto"/>
        <w:tabs>
          <w:tab w:val="left" w:pos="284"/>
        </w:tabs>
        <w:spacing w:after="0" w:line="240" w:lineRule="auto"/>
        <w:ind w:firstLine="0"/>
        <w:jc w:val="both"/>
      </w:pPr>
      <w:r>
        <w:t>a)</w:t>
      </w:r>
      <w:r>
        <w:tab/>
        <w:t>permanent passes (are valid during the entire employment period of the employee);</w:t>
      </w:r>
    </w:p>
    <w:p w14:paraId="5B75A43C" w14:textId="77777777" w:rsidR="00261AED" w:rsidRPr="00D0431B" w:rsidRDefault="00806058" w:rsidP="00D0431B">
      <w:pPr>
        <w:pStyle w:val="20"/>
        <w:shd w:val="clear" w:color="auto" w:fill="auto"/>
        <w:tabs>
          <w:tab w:val="left" w:pos="284"/>
        </w:tabs>
        <w:spacing w:after="0" w:line="240" w:lineRule="auto"/>
        <w:ind w:firstLine="0"/>
        <w:jc w:val="left"/>
      </w:pPr>
      <w:r>
        <w:t>b)</w:t>
      </w:r>
      <w:r>
        <w:tab/>
        <w:t>temporary passes (are valid during a certain period and are deleted from the system upon its expiry);</w:t>
      </w:r>
    </w:p>
    <w:p w14:paraId="4B2A7E84" w14:textId="77777777" w:rsidR="00261AED" w:rsidRDefault="00806058" w:rsidP="00D0431B">
      <w:pPr>
        <w:pStyle w:val="20"/>
        <w:shd w:val="clear" w:color="auto" w:fill="auto"/>
        <w:tabs>
          <w:tab w:val="left" w:pos="284"/>
        </w:tabs>
        <w:spacing w:after="0" w:line="240" w:lineRule="auto"/>
        <w:ind w:firstLine="0"/>
        <w:jc w:val="both"/>
      </w:pPr>
      <w:r>
        <w:t>c)</w:t>
      </w:r>
      <w:r>
        <w:tab/>
        <w:t>visitor passes (for a single passage).</w:t>
      </w:r>
    </w:p>
    <w:p w14:paraId="38447D4C" w14:textId="77777777" w:rsidR="00D0431B" w:rsidRPr="00D0431B" w:rsidRDefault="00D0431B" w:rsidP="00D0431B">
      <w:pPr>
        <w:pStyle w:val="20"/>
        <w:shd w:val="clear" w:color="auto" w:fill="auto"/>
        <w:tabs>
          <w:tab w:val="left" w:pos="284"/>
        </w:tabs>
        <w:spacing w:after="0" w:line="240" w:lineRule="auto"/>
        <w:ind w:firstLine="0"/>
        <w:jc w:val="both"/>
      </w:pPr>
    </w:p>
    <w:p w14:paraId="3687A34D" w14:textId="77777777" w:rsidR="00261AED" w:rsidRPr="00D0431B" w:rsidRDefault="00806058" w:rsidP="00D0431B">
      <w:pPr>
        <w:pStyle w:val="10"/>
        <w:shd w:val="clear" w:color="auto" w:fill="auto"/>
        <w:tabs>
          <w:tab w:val="left" w:pos="426"/>
        </w:tabs>
        <w:spacing w:before="0" w:after="0" w:line="240" w:lineRule="auto"/>
        <w:jc w:val="both"/>
      </w:pPr>
      <w:bookmarkStart w:id="7" w:name="bookmark7"/>
      <w:r>
        <w:t>2.2</w:t>
      </w:r>
      <w:r>
        <w:tab/>
        <w:t>Requirements for operation conditions:</w:t>
      </w:r>
      <w:bookmarkEnd w:id="7"/>
    </w:p>
    <w:p w14:paraId="0C90A0E2" w14:textId="77777777" w:rsidR="00D0431B" w:rsidRDefault="00D0431B" w:rsidP="00D0431B">
      <w:pPr>
        <w:pStyle w:val="20"/>
        <w:shd w:val="clear" w:color="auto" w:fill="auto"/>
        <w:spacing w:after="0" w:line="240" w:lineRule="auto"/>
        <w:ind w:left="380" w:firstLine="0"/>
        <w:jc w:val="left"/>
      </w:pPr>
    </w:p>
    <w:p w14:paraId="2378C4C3" w14:textId="77777777" w:rsidR="00261AED" w:rsidRDefault="00806058" w:rsidP="00D0431B">
      <w:pPr>
        <w:pStyle w:val="20"/>
        <w:shd w:val="clear" w:color="auto" w:fill="auto"/>
        <w:spacing w:after="0" w:line="240" w:lineRule="auto"/>
        <w:ind w:firstLine="0"/>
        <w:jc w:val="left"/>
      </w:pPr>
      <w:r>
        <w:t>Equipment and instrumentation being installed at the construction site shall be resistant to environmental effects of the ARE climate. The equipment shall be represented by a box sized approximately 60×80 cm (to be handled within the construction site) protected from rain and sand. 15 pcs of such devices are required.</w:t>
      </w:r>
    </w:p>
    <w:p w14:paraId="6B212B54" w14:textId="77777777" w:rsidR="00D0431B" w:rsidRPr="00D0431B" w:rsidRDefault="00D0431B" w:rsidP="00D0431B">
      <w:pPr>
        <w:pStyle w:val="20"/>
        <w:shd w:val="clear" w:color="auto" w:fill="auto"/>
        <w:spacing w:after="0" w:line="240" w:lineRule="auto"/>
        <w:ind w:left="380" w:firstLine="0"/>
        <w:jc w:val="left"/>
      </w:pPr>
    </w:p>
    <w:p w14:paraId="72882215" w14:textId="77777777" w:rsidR="00261AED" w:rsidRDefault="00806058" w:rsidP="00D0431B">
      <w:pPr>
        <w:pStyle w:val="10"/>
        <w:shd w:val="clear" w:color="auto" w:fill="auto"/>
        <w:tabs>
          <w:tab w:val="left" w:pos="426"/>
        </w:tabs>
        <w:spacing w:before="0" w:after="0" w:line="240" w:lineRule="auto"/>
        <w:jc w:val="both"/>
      </w:pPr>
      <w:bookmarkStart w:id="8" w:name="bookmark8"/>
      <w:r>
        <w:t>2.3</w:t>
      </w:r>
      <w:r>
        <w:tab/>
        <w:t>Requirements for hardware operation safety:</w:t>
      </w:r>
      <w:bookmarkEnd w:id="8"/>
    </w:p>
    <w:p w14:paraId="6B908779" w14:textId="77777777" w:rsidR="00711A6E" w:rsidRPr="00D0431B" w:rsidRDefault="00711A6E" w:rsidP="00D0431B">
      <w:pPr>
        <w:pStyle w:val="10"/>
        <w:shd w:val="clear" w:color="auto" w:fill="auto"/>
        <w:tabs>
          <w:tab w:val="left" w:pos="426"/>
        </w:tabs>
        <w:spacing w:before="0" w:after="0" w:line="240" w:lineRule="auto"/>
        <w:jc w:val="both"/>
      </w:pPr>
    </w:p>
    <w:p w14:paraId="22AA12F0"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The equipment and networks of the access control system being installed shall be safe for the persons who adhere to their operation rules;</w:t>
      </w:r>
    </w:p>
    <w:p w14:paraId="71A53CE7"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The equipment and networks of the access control system being installed shall cause no harm to the persons having access to the territory of the facility;</w:t>
      </w:r>
    </w:p>
    <w:p w14:paraId="6B1E6134"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The equipment being installed shall comply with the electrical safety requirements</w:t>
      </w:r>
    </w:p>
    <w:p w14:paraId="0783E854"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The equipment being installed shall comply with the fire safety requirements</w:t>
      </w:r>
    </w:p>
    <w:p w14:paraId="6A74894C"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Ground resistance shall not exceed 4 Ohm;</w:t>
      </w:r>
    </w:p>
    <w:p w14:paraId="13C41DF3"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 xml:space="preserve">The equipment being used, its arrangement and operation conditions shall comply with the requirements of </w:t>
      </w:r>
      <w:r>
        <w:rPr>
          <w:i/>
          <w:iCs/>
        </w:rPr>
        <w:t>Sanitary Regulations and Standards</w:t>
      </w:r>
      <w:r>
        <w:t>.</w:t>
      </w:r>
    </w:p>
    <w:p w14:paraId="65BDB7FC" w14:textId="77777777" w:rsidR="00D0431B" w:rsidRDefault="00D0431B" w:rsidP="00D0431B">
      <w:pPr>
        <w:pStyle w:val="10"/>
        <w:shd w:val="clear" w:color="auto" w:fill="auto"/>
        <w:tabs>
          <w:tab w:val="left" w:pos="426"/>
        </w:tabs>
        <w:spacing w:before="0" w:after="0" w:line="240" w:lineRule="auto"/>
        <w:jc w:val="both"/>
      </w:pPr>
      <w:bookmarkStart w:id="9" w:name="bookmark9"/>
    </w:p>
    <w:p w14:paraId="3A482E0A" w14:textId="77777777" w:rsidR="00261AED" w:rsidRPr="00D0431B" w:rsidRDefault="00806058" w:rsidP="00D0431B">
      <w:pPr>
        <w:pStyle w:val="10"/>
        <w:shd w:val="clear" w:color="auto" w:fill="auto"/>
        <w:tabs>
          <w:tab w:val="left" w:pos="426"/>
        </w:tabs>
        <w:spacing w:before="0" w:after="0" w:line="240" w:lineRule="auto"/>
        <w:jc w:val="both"/>
      </w:pPr>
      <w:r>
        <w:t>2.4</w:t>
      </w:r>
      <w:r>
        <w:tab/>
        <w:t>Requirements for continuous operation period:</w:t>
      </w:r>
      <w:bookmarkEnd w:id="9"/>
    </w:p>
    <w:p w14:paraId="7E1B1A42" w14:textId="77777777" w:rsidR="00D0431B" w:rsidRDefault="00D0431B" w:rsidP="00D0431B">
      <w:pPr>
        <w:pStyle w:val="20"/>
        <w:shd w:val="clear" w:color="auto" w:fill="auto"/>
        <w:spacing w:after="0" w:line="240" w:lineRule="auto"/>
        <w:ind w:left="380" w:firstLine="0"/>
        <w:jc w:val="left"/>
      </w:pPr>
    </w:p>
    <w:p w14:paraId="70CB5401" w14:textId="77777777" w:rsidR="00261AED" w:rsidRDefault="00806058" w:rsidP="00D0431B">
      <w:pPr>
        <w:pStyle w:val="20"/>
        <w:shd w:val="clear" w:color="auto" w:fill="auto"/>
        <w:spacing w:after="0" w:line="240" w:lineRule="auto"/>
        <w:ind w:firstLine="0"/>
        <w:jc w:val="left"/>
      </w:pPr>
      <w:r>
        <w:t>The ACS equipment shall operate 24/7 under normal supply voltage of the 220V ± 10%, 50 ± 5 Hz power grid.</w:t>
      </w:r>
    </w:p>
    <w:p w14:paraId="43629849" w14:textId="77777777" w:rsidR="00D0431B" w:rsidRPr="00D0431B" w:rsidRDefault="00D0431B" w:rsidP="00D0431B">
      <w:pPr>
        <w:pStyle w:val="20"/>
        <w:shd w:val="clear" w:color="auto" w:fill="auto"/>
        <w:spacing w:after="0" w:line="240" w:lineRule="auto"/>
        <w:ind w:firstLine="0"/>
        <w:jc w:val="left"/>
      </w:pPr>
    </w:p>
    <w:p w14:paraId="3878EDFB" w14:textId="77777777" w:rsidR="00261AED" w:rsidRPr="00D0431B" w:rsidRDefault="00806058" w:rsidP="00D0431B">
      <w:pPr>
        <w:pStyle w:val="10"/>
        <w:shd w:val="clear" w:color="auto" w:fill="auto"/>
        <w:tabs>
          <w:tab w:val="left" w:pos="426"/>
        </w:tabs>
        <w:spacing w:before="0" w:after="0" w:line="240" w:lineRule="auto"/>
        <w:jc w:val="both"/>
      </w:pPr>
      <w:bookmarkStart w:id="10" w:name="bookmark10"/>
      <w:r>
        <w:t>2.5</w:t>
      </w:r>
      <w:r>
        <w:tab/>
        <w:t>Requirements for electric power supply:</w:t>
      </w:r>
      <w:bookmarkEnd w:id="10"/>
    </w:p>
    <w:p w14:paraId="124E7846" w14:textId="77777777" w:rsidR="00D0431B" w:rsidRDefault="00D0431B" w:rsidP="00D0431B">
      <w:pPr>
        <w:pStyle w:val="20"/>
        <w:shd w:val="clear" w:color="auto" w:fill="auto"/>
        <w:spacing w:after="0" w:line="240" w:lineRule="auto"/>
        <w:ind w:firstLine="0"/>
        <w:jc w:val="left"/>
      </w:pPr>
    </w:p>
    <w:p w14:paraId="22733E68" w14:textId="77777777" w:rsidR="00030171" w:rsidRDefault="00030171" w:rsidP="00D0431B">
      <w:pPr>
        <w:pStyle w:val="20"/>
        <w:shd w:val="clear" w:color="auto" w:fill="auto"/>
        <w:spacing w:after="0" w:line="240" w:lineRule="auto"/>
        <w:ind w:firstLine="0"/>
        <w:jc w:val="left"/>
      </w:pPr>
      <w:r>
        <w:br w:type="page"/>
      </w:r>
    </w:p>
    <w:p w14:paraId="6768D0D9" w14:textId="1040D68B" w:rsidR="00261AED" w:rsidRDefault="00806058" w:rsidP="00D0431B">
      <w:pPr>
        <w:pStyle w:val="20"/>
        <w:shd w:val="clear" w:color="auto" w:fill="auto"/>
        <w:spacing w:after="0" w:line="240" w:lineRule="auto"/>
        <w:ind w:firstLine="0"/>
        <w:jc w:val="left"/>
      </w:pPr>
      <w:r>
        <w:lastRenderedPageBreak/>
        <w:t>Power supply of the ACS equipment shall be self-contained (solar cell + uninterruptible power supply unit).</w:t>
      </w:r>
    </w:p>
    <w:p w14:paraId="3B20F03F" w14:textId="77777777" w:rsidR="00D0431B" w:rsidRPr="00D0431B" w:rsidRDefault="00D0431B" w:rsidP="00D0431B">
      <w:pPr>
        <w:pStyle w:val="20"/>
        <w:shd w:val="clear" w:color="auto" w:fill="auto"/>
        <w:spacing w:after="0" w:line="240" w:lineRule="auto"/>
        <w:ind w:firstLine="0"/>
        <w:jc w:val="left"/>
      </w:pPr>
    </w:p>
    <w:p w14:paraId="79AD6B70" w14:textId="77777777" w:rsidR="00261AED" w:rsidRPr="00D0431B" w:rsidRDefault="00806058" w:rsidP="00D0431B">
      <w:pPr>
        <w:pStyle w:val="10"/>
        <w:shd w:val="clear" w:color="auto" w:fill="auto"/>
        <w:tabs>
          <w:tab w:val="left" w:pos="426"/>
        </w:tabs>
        <w:spacing w:before="0" w:after="0" w:line="240" w:lineRule="auto"/>
        <w:jc w:val="both"/>
      </w:pPr>
      <w:bookmarkStart w:id="11" w:name="bookmark11"/>
      <w:r>
        <w:rPr>
          <w:rStyle w:val="1PalatinoLinotype"/>
          <w:rFonts w:ascii="Times New Roman" w:hAnsi="Times New Roman"/>
          <w:b/>
          <w:bCs/>
          <w:i w:val="0"/>
          <w:iCs w:val="0"/>
        </w:rPr>
        <w:t>2.6</w:t>
      </w:r>
      <w:r>
        <w:rPr>
          <w:i/>
          <w:iCs/>
        </w:rPr>
        <w:tab/>
      </w:r>
      <w:r>
        <w:t>Requirements for maintenance and repair:</w:t>
      </w:r>
      <w:bookmarkEnd w:id="11"/>
    </w:p>
    <w:p w14:paraId="0CFF9DA1" w14:textId="77777777" w:rsidR="00D0431B" w:rsidRDefault="00D0431B" w:rsidP="00D0431B">
      <w:pPr>
        <w:pStyle w:val="20"/>
        <w:shd w:val="clear" w:color="auto" w:fill="auto"/>
        <w:spacing w:after="0" w:line="240" w:lineRule="auto"/>
        <w:ind w:firstLine="0"/>
        <w:jc w:val="left"/>
      </w:pPr>
    </w:p>
    <w:p w14:paraId="454ED95E" w14:textId="77777777" w:rsidR="00261AED" w:rsidRPr="00D0431B" w:rsidRDefault="00806058" w:rsidP="00D0431B">
      <w:pPr>
        <w:pStyle w:val="20"/>
        <w:shd w:val="clear" w:color="auto" w:fill="auto"/>
        <w:spacing w:after="0" w:line="240" w:lineRule="auto"/>
        <w:ind w:firstLine="0"/>
        <w:jc w:val="left"/>
      </w:pPr>
      <w:r>
        <w:t>Only persons having respective qualification, having studied operation manuals and passed occupational safety exams shall be admitted to the ACS maintenance and operation.</w:t>
      </w:r>
    </w:p>
    <w:p w14:paraId="7CF5C79B" w14:textId="77777777" w:rsidR="00D0431B" w:rsidRDefault="00D0431B" w:rsidP="00D0431B">
      <w:pPr>
        <w:pStyle w:val="20"/>
        <w:shd w:val="clear" w:color="auto" w:fill="auto"/>
        <w:spacing w:after="0" w:line="240" w:lineRule="auto"/>
        <w:ind w:firstLine="0"/>
        <w:jc w:val="left"/>
      </w:pPr>
    </w:p>
    <w:p w14:paraId="7BF78B0D" w14:textId="77777777" w:rsidR="00261AED" w:rsidRDefault="00806058" w:rsidP="00D0431B">
      <w:pPr>
        <w:pStyle w:val="20"/>
        <w:shd w:val="clear" w:color="auto" w:fill="auto"/>
        <w:spacing w:after="0" w:line="240" w:lineRule="auto"/>
        <w:ind w:firstLine="0"/>
        <w:jc w:val="left"/>
      </w:pPr>
      <w:r>
        <w:t>ACS maintenance shall include routine and scheduled works, checking operability of the ACS elements, analysis of failure reasons; the scope, terms and description of works shall be provided in the design documentation.</w:t>
      </w:r>
    </w:p>
    <w:p w14:paraId="629E7AC4" w14:textId="77777777" w:rsidR="00D0431B" w:rsidRPr="00D0431B" w:rsidRDefault="00D0431B" w:rsidP="00D0431B">
      <w:pPr>
        <w:pStyle w:val="20"/>
        <w:shd w:val="clear" w:color="auto" w:fill="auto"/>
        <w:spacing w:after="0" w:line="240" w:lineRule="auto"/>
        <w:ind w:firstLine="0"/>
        <w:jc w:val="left"/>
      </w:pPr>
    </w:p>
    <w:p w14:paraId="74D89395" w14:textId="77777777" w:rsidR="00261AED" w:rsidRPr="00D0431B" w:rsidRDefault="00806058" w:rsidP="00D0431B">
      <w:pPr>
        <w:pStyle w:val="10"/>
        <w:shd w:val="clear" w:color="auto" w:fill="auto"/>
        <w:tabs>
          <w:tab w:val="left" w:pos="426"/>
        </w:tabs>
        <w:spacing w:before="0" w:after="0" w:line="240" w:lineRule="auto"/>
        <w:jc w:val="both"/>
      </w:pPr>
      <w:bookmarkStart w:id="12" w:name="bookmark12"/>
      <w:r>
        <w:t>2.7</w:t>
      </w:r>
      <w:r>
        <w:tab/>
        <w:t>Upgradeability requirements:</w:t>
      </w:r>
      <w:bookmarkEnd w:id="12"/>
    </w:p>
    <w:p w14:paraId="33A2A7ED" w14:textId="77777777" w:rsidR="00D0431B" w:rsidRDefault="00D0431B" w:rsidP="00D0431B">
      <w:pPr>
        <w:pStyle w:val="20"/>
        <w:shd w:val="clear" w:color="auto" w:fill="auto"/>
        <w:spacing w:after="0" w:line="240" w:lineRule="auto"/>
        <w:ind w:left="280" w:firstLine="0"/>
        <w:jc w:val="left"/>
      </w:pPr>
    </w:p>
    <w:p w14:paraId="0210FF0D" w14:textId="77777777" w:rsidR="00261AED" w:rsidRDefault="00806058" w:rsidP="00D0431B">
      <w:pPr>
        <w:pStyle w:val="20"/>
        <w:shd w:val="clear" w:color="auto" w:fill="auto"/>
        <w:spacing w:after="0" w:line="240" w:lineRule="auto"/>
        <w:ind w:firstLine="0"/>
        <w:jc w:val="left"/>
      </w:pPr>
      <w:r>
        <w:t>ACS configuration and equipment used shall ensure ability to scale the system by expanding its hardware and software components without disturbance to performance of the installed complex as well as equipment replacement with compatible items having similar parameters produced by other manufacturers.</w:t>
      </w:r>
    </w:p>
    <w:p w14:paraId="611541EE" w14:textId="77777777" w:rsidR="00D0431B" w:rsidRPr="00D0431B" w:rsidRDefault="00D0431B" w:rsidP="00D0431B">
      <w:pPr>
        <w:pStyle w:val="20"/>
        <w:shd w:val="clear" w:color="auto" w:fill="auto"/>
        <w:spacing w:after="0" w:line="240" w:lineRule="auto"/>
        <w:ind w:left="280" w:firstLine="0"/>
        <w:jc w:val="left"/>
      </w:pPr>
    </w:p>
    <w:p w14:paraId="078F27C0" w14:textId="77777777" w:rsidR="00261AED" w:rsidRPr="00D0431B" w:rsidRDefault="00806058" w:rsidP="00D0431B">
      <w:pPr>
        <w:pStyle w:val="10"/>
        <w:shd w:val="clear" w:color="auto" w:fill="auto"/>
        <w:tabs>
          <w:tab w:val="left" w:pos="426"/>
        </w:tabs>
        <w:spacing w:before="0" w:after="0" w:line="240" w:lineRule="auto"/>
        <w:jc w:val="both"/>
      </w:pPr>
      <w:bookmarkStart w:id="13" w:name="bookmark13"/>
      <w:r>
        <w:t>2.8</w:t>
      </w:r>
      <w:r>
        <w:tab/>
        <w:t>Reliability requirements:</w:t>
      </w:r>
      <w:bookmarkEnd w:id="13"/>
    </w:p>
    <w:p w14:paraId="19F4A487" w14:textId="77777777" w:rsidR="00D0431B" w:rsidRDefault="00D0431B" w:rsidP="00D0431B">
      <w:pPr>
        <w:pStyle w:val="20"/>
        <w:shd w:val="clear" w:color="auto" w:fill="auto"/>
        <w:spacing w:after="0" w:line="240" w:lineRule="auto"/>
        <w:ind w:left="280" w:firstLine="0"/>
        <w:jc w:val="left"/>
      </w:pPr>
    </w:p>
    <w:p w14:paraId="59589639" w14:textId="77777777" w:rsidR="00261AED" w:rsidRDefault="00806058" w:rsidP="00D0431B">
      <w:pPr>
        <w:pStyle w:val="20"/>
        <w:shd w:val="clear" w:color="auto" w:fill="auto"/>
        <w:spacing w:after="0" w:line="240" w:lineRule="auto"/>
        <w:ind w:firstLine="0"/>
        <w:jc w:val="left"/>
      </w:pPr>
      <w:r>
        <w:t>ACS service life shall be at least 7 years. Replacement of separate units and elements with a service life less than the above is allowable.</w:t>
      </w:r>
    </w:p>
    <w:p w14:paraId="3687F7FA" w14:textId="77777777" w:rsidR="00D0431B" w:rsidRPr="00D0431B" w:rsidRDefault="00D0431B" w:rsidP="00D0431B">
      <w:pPr>
        <w:pStyle w:val="20"/>
        <w:shd w:val="clear" w:color="auto" w:fill="auto"/>
        <w:spacing w:after="0" w:line="240" w:lineRule="auto"/>
        <w:ind w:left="280" w:firstLine="0"/>
        <w:jc w:val="left"/>
      </w:pPr>
    </w:p>
    <w:p w14:paraId="1941018C" w14:textId="77777777" w:rsidR="00261AED" w:rsidRPr="00D0431B" w:rsidRDefault="00806058" w:rsidP="00D0431B">
      <w:pPr>
        <w:pStyle w:val="10"/>
        <w:shd w:val="clear" w:color="auto" w:fill="auto"/>
        <w:tabs>
          <w:tab w:val="left" w:pos="426"/>
        </w:tabs>
        <w:spacing w:before="0" w:after="0" w:line="240" w:lineRule="auto"/>
        <w:jc w:val="both"/>
      </w:pPr>
      <w:bookmarkStart w:id="14" w:name="bookmark14"/>
      <w:r>
        <w:t>2.9</w:t>
      </w:r>
      <w:r>
        <w:tab/>
        <w:t>Requirements for warranty obligations:</w:t>
      </w:r>
      <w:bookmarkEnd w:id="14"/>
    </w:p>
    <w:p w14:paraId="6DE51586" w14:textId="77777777" w:rsidR="00D0431B" w:rsidRDefault="00D0431B" w:rsidP="00D0431B">
      <w:pPr>
        <w:pStyle w:val="20"/>
        <w:shd w:val="clear" w:color="auto" w:fill="auto"/>
        <w:spacing w:after="0" w:line="240" w:lineRule="auto"/>
        <w:ind w:left="280" w:firstLine="0"/>
        <w:jc w:val="left"/>
      </w:pPr>
    </w:p>
    <w:p w14:paraId="0877A254" w14:textId="77777777" w:rsidR="00261AED" w:rsidRDefault="00806058" w:rsidP="00D0431B">
      <w:pPr>
        <w:pStyle w:val="20"/>
        <w:shd w:val="clear" w:color="auto" w:fill="auto"/>
        <w:spacing w:after="0" w:line="240" w:lineRule="auto"/>
        <w:ind w:firstLine="0"/>
        <w:jc w:val="left"/>
      </w:pPr>
      <w:r>
        <w:t>The access control system shall have a warranty period of at least one year since the day its commissioning certificate has been signed.</w:t>
      </w:r>
    </w:p>
    <w:p w14:paraId="709B32AD" w14:textId="77777777" w:rsidR="00D0431B" w:rsidRPr="00D0431B" w:rsidRDefault="00D0431B" w:rsidP="00D0431B">
      <w:pPr>
        <w:pStyle w:val="20"/>
        <w:shd w:val="clear" w:color="auto" w:fill="auto"/>
        <w:spacing w:after="0" w:line="240" w:lineRule="auto"/>
        <w:ind w:left="280" w:firstLine="0"/>
        <w:jc w:val="left"/>
      </w:pPr>
    </w:p>
    <w:p w14:paraId="0CF3FF9A" w14:textId="77777777" w:rsidR="00261AED" w:rsidRPr="00D0431B" w:rsidRDefault="00806058" w:rsidP="00D0431B">
      <w:pPr>
        <w:pStyle w:val="10"/>
        <w:shd w:val="clear" w:color="auto" w:fill="auto"/>
        <w:tabs>
          <w:tab w:val="left" w:pos="284"/>
        </w:tabs>
        <w:spacing w:before="0" w:after="0" w:line="240" w:lineRule="auto"/>
        <w:jc w:val="both"/>
      </w:pPr>
      <w:bookmarkStart w:id="15" w:name="bookmark15"/>
      <w:r>
        <w:t>3.</w:t>
      </w:r>
      <w:r>
        <w:tab/>
        <w:t>Structure of the Access Control System:</w:t>
      </w:r>
      <w:bookmarkEnd w:id="15"/>
    </w:p>
    <w:p w14:paraId="07A16807" w14:textId="77777777" w:rsidR="00D0431B" w:rsidRDefault="00D0431B" w:rsidP="00D0431B">
      <w:pPr>
        <w:pStyle w:val="20"/>
        <w:shd w:val="clear" w:color="auto" w:fill="auto"/>
        <w:spacing w:after="0" w:line="240" w:lineRule="auto"/>
        <w:ind w:firstLine="0"/>
        <w:jc w:val="both"/>
      </w:pPr>
    </w:p>
    <w:p w14:paraId="5620870B" w14:textId="77777777" w:rsidR="00261AED" w:rsidRDefault="00806058" w:rsidP="00D0431B">
      <w:pPr>
        <w:pStyle w:val="20"/>
        <w:shd w:val="clear" w:color="auto" w:fill="auto"/>
        <w:spacing w:after="0" w:line="240" w:lineRule="auto"/>
        <w:ind w:firstLine="0"/>
        <w:jc w:val="both"/>
      </w:pPr>
      <w:r>
        <w:t>The Access Control System shall consist of the following:</w:t>
      </w:r>
    </w:p>
    <w:p w14:paraId="38E99B2C" w14:textId="77777777" w:rsidR="00D0431B" w:rsidRPr="00D0431B" w:rsidRDefault="00D0431B" w:rsidP="00D0431B">
      <w:pPr>
        <w:pStyle w:val="20"/>
        <w:shd w:val="clear" w:color="auto" w:fill="auto"/>
        <w:spacing w:after="0" w:line="240" w:lineRule="auto"/>
        <w:ind w:firstLine="0"/>
        <w:jc w:val="both"/>
      </w:pPr>
    </w:p>
    <w:p w14:paraId="74F2A938"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Base interface module (statistics + working time tracking + enterprise structure + programmable sorting report sheet + sound) under MS Windows 10 Enterprise;</w:t>
      </w:r>
    </w:p>
    <w:p w14:paraId="1C52B910"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System controller;</w:t>
      </w:r>
    </w:p>
    <w:p w14:paraId="2C926E0F"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Access concentrator;</w:t>
      </w:r>
    </w:p>
    <w:p w14:paraId="089507B9"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Battery;</w:t>
      </w:r>
    </w:p>
    <w:p w14:paraId="5856089E"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Reader unit;</w:t>
      </w:r>
    </w:p>
    <w:p w14:paraId="77956904"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Exit call button;</w:t>
      </w:r>
    </w:p>
    <w:p w14:paraId="39EAB391"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PROX card;</w:t>
      </w:r>
    </w:p>
    <w:p w14:paraId="7BF797EA"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AWS for the system operation</w:t>
      </w:r>
    </w:p>
    <w:p w14:paraId="1C377CFD" w14:textId="77777777" w:rsidR="00030171" w:rsidRDefault="00030171" w:rsidP="00D0431B">
      <w:pPr>
        <w:pStyle w:val="20"/>
        <w:numPr>
          <w:ilvl w:val="0"/>
          <w:numId w:val="1"/>
        </w:numPr>
        <w:shd w:val="clear" w:color="auto" w:fill="auto"/>
        <w:tabs>
          <w:tab w:val="left" w:pos="1812"/>
        </w:tabs>
        <w:spacing w:after="0" w:line="240" w:lineRule="auto"/>
        <w:ind w:left="1418" w:hanging="425"/>
        <w:jc w:val="left"/>
      </w:pPr>
      <w:r>
        <w:br w:type="page"/>
      </w:r>
    </w:p>
    <w:p w14:paraId="648BEED5" w14:textId="0CFE8B6D"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lastRenderedPageBreak/>
        <w:t>The system shall be integrable and have two-way communication with SAP s4 HANA.</w:t>
      </w:r>
    </w:p>
    <w:p w14:paraId="675640E9"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The ACS software shall function under the following operating systems: Windows 7, Windows 8, Windows 10 (both 32 and 64-bit versions);</w:t>
      </w:r>
    </w:p>
    <w:p w14:paraId="73051B2F"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The ACS software shall provide ability of full integration with other external systems with regard to communication of information on the state of devices, reports, statistics, etc. using free SDK within the ACS software;</w:t>
      </w:r>
    </w:p>
    <w:p w14:paraId="25F0D389"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The ACS software shall provide ability of the system further expansion (number of controllers, users of the system, number of remote work stations) without the need to acquire additional hardware (controllers) and software (remote work stations) licenses, etc.</w:t>
      </w:r>
    </w:p>
    <w:p w14:paraId="22EFF32E" w14:textId="77777777" w:rsidR="00261AED" w:rsidRDefault="00806058" w:rsidP="00D0431B">
      <w:pPr>
        <w:pStyle w:val="20"/>
        <w:numPr>
          <w:ilvl w:val="0"/>
          <w:numId w:val="1"/>
        </w:numPr>
        <w:shd w:val="clear" w:color="auto" w:fill="auto"/>
        <w:tabs>
          <w:tab w:val="left" w:pos="1812"/>
        </w:tabs>
        <w:spacing w:after="0" w:line="240" w:lineRule="auto"/>
        <w:ind w:left="1418" w:hanging="425"/>
        <w:jc w:val="left"/>
      </w:pPr>
      <w:r>
        <w:t>4G connection (router).</w:t>
      </w:r>
    </w:p>
    <w:p w14:paraId="6A50FF54" w14:textId="77777777" w:rsidR="00D0431B" w:rsidRPr="00D0431B" w:rsidRDefault="00D0431B" w:rsidP="00D0431B">
      <w:pPr>
        <w:pStyle w:val="20"/>
        <w:shd w:val="clear" w:color="auto" w:fill="auto"/>
        <w:tabs>
          <w:tab w:val="left" w:pos="1812"/>
        </w:tabs>
        <w:spacing w:after="0" w:line="240" w:lineRule="auto"/>
        <w:ind w:firstLine="0"/>
        <w:jc w:val="left"/>
      </w:pPr>
    </w:p>
    <w:tbl>
      <w:tblPr>
        <w:tblOverlap w:val="never"/>
        <w:tblW w:w="0" w:type="auto"/>
        <w:tblLayout w:type="fixed"/>
        <w:tblCellMar>
          <w:left w:w="10" w:type="dxa"/>
          <w:right w:w="10" w:type="dxa"/>
        </w:tblCellMar>
        <w:tblLook w:val="04A0" w:firstRow="1" w:lastRow="0" w:firstColumn="1" w:lastColumn="0" w:noHBand="0" w:noVBand="1"/>
      </w:tblPr>
      <w:tblGrid>
        <w:gridCol w:w="4644"/>
        <w:gridCol w:w="4666"/>
      </w:tblGrid>
      <w:tr w:rsidR="00261AED" w:rsidRPr="00D0431B" w14:paraId="53917E86" w14:textId="77777777" w:rsidTr="00D0431B">
        <w:trPr>
          <w:trHeight w:val="283"/>
        </w:trPr>
        <w:tc>
          <w:tcPr>
            <w:tcW w:w="4644" w:type="dxa"/>
            <w:tcBorders>
              <w:top w:val="single" w:sz="4" w:space="0" w:color="auto"/>
              <w:left w:val="single" w:sz="4" w:space="0" w:color="auto"/>
            </w:tcBorders>
            <w:shd w:val="clear" w:color="auto" w:fill="FFFFFF"/>
          </w:tcPr>
          <w:p w14:paraId="40602EA1" w14:textId="77777777" w:rsidR="00261AED" w:rsidRPr="00D0431B" w:rsidRDefault="00806058" w:rsidP="00D0431B">
            <w:pPr>
              <w:pStyle w:val="20"/>
              <w:shd w:val="clear" w:color="auto" w:fill="auto"/>
              <w:spacing w:after="0" w:line="240" w:lineRule="auto"/>
              <w:ind w:left="57" w:right="57" w:firstLine="0"/>
              <w:jc w:val="left"/>
            </w:pPr>
            <w:r>
              <w:rPr>
                <w:rStyle w:val="22"/>
              </w:rPr>
              <w:t>Parameter</w:t>
            </w:r>
          </w:p>
        </w:tc>
        <w:tc>
          <w:tcPr>
            <w:tcW w:w="4666" w:type="dxa"/>
            <w:tcBorders>
              <w:top w:val="single" w:sz="4" w:space="0" w:color="auto"/>
              <w:left w:val="single" w:sz="4" w:space="0" w:color="auto"/>
              <w:right w:val="single" w:sz="4" w:space="0" w:color="auto"/>
            </w:tcBorders>
            <w:shd w:val="clear" w:color="auto" w:fill="FFFFFF"/>
          </w:tcPr>
          <w:p w14:paraId="44E9ACA8" w14:textId="77777777" w:rsidR="00261AED" w:rsidRPr="00D0431B" w:rsidRDefault="00806058" w:rsidP="00D0431B">
            <w:pPr>
              <w:pStyle w:val="20"/>
              <w:shd w:val="clear" w:color="auto" w:fill="auto"/>
              <w:spacing w:after="0" w:line="240" w:lineRule="auto"/>
              <w:ind w:left="57" w:right="57" w:firstLine="0"/>
              <w:jc w:val="left"/>
            </w:pPr>
            <w:r>
              <w:rPr>
                <w:rStyle w:val="22"/>
              </w:rPr>
              <w:t>Description</w:t>
            </w:r>
          </w:p>
        </w:tc>
      </w:tr>
      <w:tr w:rsidR="00261AED" w:rsidRPr="00D0431B" w14:paraId="38C5D632" w14:textId="77777777" w:rsidTr="00D0431B">
        <w:trPr>
          <w:trHeight w:val="283"/>
        </w:trPr>
        <w:tc>
          <w:tcPr>
            <w:tcW w:w="4644" w:type="dxa"/>
            <w:tcBorders>
              <w:top w:val="single" w:sz="4" w:space="0" w:color="auto"/>
              <w:left w:val="single" w:sz="4" w:space="0" w:color="auto"/>
            </w:tcBorders>
            <w:shd w:val="clear" w:color="auto" w:fill="FFFFFF"/>
          </w:tcPr>
          <w:p w14:paraId="0FAFBE30" w14:textId="77777777" w:rsidR="00261AED" w:rsidRPr="00D0431B" w:rsidRDefault="00806058" w:rsidP="00D0431B">
            <w:pPr>
              <w:pStyle w:val="20"/>
              <w:shd w:val="clear" w:color="auto" w:fill="auto"/>
              <w:spacing w:after="0" w:line="240" w:lineRule="auto"/>
              <w:ind w:left="57" w:right="57" w:firstLine="0"/>
              <w:jc w:val="left"/>
            </w:pPr>
            <w:r>
              <w:rPr>
                <w:rStyle w:val="22"/>
              </w:rPr>
              <w:t>Identification time</w:t>
            </w:r>
          </w:p>
        </w:tc>
        <w:tc>
          <w:tcPr>
            <w:tcW w:w="4666" w:type="dxa"/>
            <w:tcBorders>
              <w:top w:val="single" w:sz="4" w:space="0" w:color="auto"/>
              <w:left w:val="single" w:sz="4" w:space="0" w:color="auto"/>
              <w:right w:val="single" w:sz="4" w:space="0" w:color="auto"/>
            </w:tcBorders>
            <w:shd w:val="clear" w:color="auto" w:fill="FFFFFF"/>
          </w:tcPr>
          <w:p w14:paraId="641FF34E" w14:textId="77777777" w:rsidR="00261AED" w:rsidRPr="00D0431B" w:rsidRDefault="00806058" w:rsidP="00D0431B">
            <w:pPr>
              <w:pStyle w:val="20"/>
              <w:shd w:val="clear" w:color="auto" w:fill="auto"/>
              <w:spacing w:after="0" w:line="240" w:lineRule="auto"/>
              <w:ind w:left="57" w:right="57" w:firstLine="0"/>
              <w:jc w:val="left"/>
            </w:pPr>
            <w:r>
              <w:rPr>
                <w:rStyle w:val="22"/>
              </w:rPr>
              <w:t>≤0.5 s</w:t>
            </w:r>
          </w:p>
        </w:tc>
      </w:tr>
      <w:tr w:rsidR="00261AED" w:rsidRPr="00D0431B" w14:paraId="5E857710" w14:textId="77777777" w:rsidTr="00D0431B">
        <w:trPr>
          <w:trHeight w:val="283"/>
        </w:trPr>
        <w:tc>
          <w:tcPr>
            <w:tcW w:w="4644" w:type="dxa"/>
            <w:tcBorders>
              <w:top w:val="single" w:sz="4" w:space="0" w:color="auto"/>
              <w:left w:val="single" w:sz="4" w:space="0" w:color="auto"/>
            </w:tcBorders>
            <w:shd w:val="clear" w:color="auto" w:fill="FFFFFF"/>
          </w:tcPr>
          <w:p w14:paraId="18B7145B" w14:textId="77777777" w:rsidR="00261AED" w:rsidRPr="00D0431B" w:rsidRDefault="00806058" w:rsidP="00D0431B">
            <w:pPr>
              <w:pStyle w:val="20"/>
              <w:shd w:val="clear" w:color="auto" w:fill="auto"/>
              <w:spacing w:after="0" w:line="240" w:lineRule="auto"/>
              <w:ind w:left="57" w:right="57" w:firstLine="0"/>
              <w:jc w:val="left"/>
            </w:pPr>
            <w:r>
              <w:rPr>
                <w:rStyle w:val="22"/>
              </w:rPr>
              <w:t>Identification method</w:t>
            </w:r>
          </w:p>
        </w:tc>
        <w:tc>
          <w:tcPr>
            <w:tcW w:w="4666" w:type="dxa"/>
            <w:tcBorders>
              <w:top w:val="single" w:sz="4" w:space="0" w:color="auto"/>
              <w:left w:val="single" w:sz="4" w:space="0" w:color="auto"/>
              <w:right w:val="single" w:sz="4" w:space="0" w:color="auto"/>
            </w:tcBorders>
            <w:shd w:val="clear" w:color="auto" w:fill="FFFFFF"/>
          </w:tcPr>
          <w:p w14:paraId="4294B8E1" w14:textId="77777777" w:rsidR="00261AED" w:rsidRPr="00D0431B" w:rsidRDefault="00806058" w:rsidP="00D0431B">
            <w:pPr>
              <w:pStyle w:val="20"/>
              <w:shd w:val="clear" w:color="auto" w:fill="auto"/>
              <w:spacing w:after="0" w:line="240" w:lineRule="auto"/>
              <w:ind w:left="57" w:right="57" w:firstLine="0"/>
              <w:jc w:val="left"/>
            </w:pPr>
            <w:r>
              <w:rPr>
                <w:rStyle w:val="22"/>
              </w:rPr>
              <w:t>Facial identification, fingerprint, RFID cards</w:t>
            </w:r>
          </w:p>
        </w:tc>
      </w:tr>
      <w:tr w:rsidR="00261AED" w:rsidRPr="00D0431B" w14:paraId="2FE84FFD" w14:textId="77777777" w:rsidTr="00D0431B">
        <w:trPr>
          <w:trHeight w:val="283"/>
        </w:trPr>
        <w:tc>
          <w:tcPr>
            <w:tcW w:w="4644" w:type="dxa"/>
            <w:tcBorders>
              <w:top w:val="single" w:sz="4" w:space="0" w:color="auto"/>
              <w:left w:val="single" w:sz="4" w:space="0" w:color="auto"/>
            </w:tcBorders>
            <w:shd w:val="clear" w:color="auto" w:fill="FFFFFF"/>
          </w:tcPr>
          <w:p w14:paraId="41358D29" w14:textId="77777777" w:rsidR="00261AED" w:rsidRPr="00D0431B" w:rsidRDefault="00806058" w:rsidP="00D0431B">
            <w:pPr>
              <w:pStyle w:val="20"/>
              <w:shd w:val="clear" w:color="auto" w:fill="auto"/>
              <w:spacing w:after="0" w:line="240" w:lineRule="auto"/>
              <w:ind w:left="57" w:right="57" w:firstLine="0"/>
              <w:jc w:val="left"/>
            </w:pPr>
            <w:r>
              <w:rPr>
                <w:rStyle w:val="22"/>
              </w:rPr>
              <w:t>Number of users</w:t>
            </w:r>
          </w:p>
        </w:tc>
        <w:tc>
          <w:tcPr>
            <w:tcW w:w="4666" w:type="dxa"/>
            <w:tcBorders>
              <w:top w:val="single" w:sz="4" w:space="0" w:color="auto"/>
              <w:left w:val="single" w:sz="4" w:space="0" w:color="auto"/>
              <w:right w:val="single" w:sz="4" w:space="0" w:color="auto"/>
            </w:tcBorders>
            <w:shd w:val="clear" w:color="auto" w:fill="FFFFFF"/>
          </w:tcPr>
          <w:p w14:paraId="3E752A66" w14:textId="77777777" w:rsidR="00261AED" w:rsidRPr="00D0431B" w:rsidRDefault="00806058" w:rsidP="00D0431B">
            <w:pPr>
              <w:pStyle w:val="20"/>
              <w:shd w:val="clear" w:color="auto" w:fill="auto"/>
              <w:spacing w:after="0" w:line="240" w:lineRule="auto"/>
              <w:ind w:left="57" w:right="57" w:firstLine="0"/>
              <w:jc w:val="left"/>
            </w:pPr>
            <w:r>
              <w:rPr>
                <w:rStyle w:val="22"/>
              </w:rPr>
              <w:t>15,000</w:t>
            </w:r>
          </w:p>
        </w:tc>
      </w:tr>
      <w:tr w:rsidR="00261AED" w:rsidRPr="00D0431B" w14:paraId="211DB3A7" w14:textId="77777777" w:rsidTr="00D0431B">
        <w:trPr>
          <w:trHeight w:val="283"/>
        </w:trPr>
        <w:tc>
          <w:tcPr>
            <w:tcW w:w="4644" w:type="dxa"/>
            <w:tcBorders>
              <w:top w:val="single" w:sz="4" w:space="0" w:color="auto"/>
              <w:left w:val="single" w:sz="4" w:space="0" w:color="auto"/>
            </w:tcBorders>
            <w:shd w:val="clear" w:color="auto" w:fill="FFFFFF"/>
          </w:tcPr>
          <w:p w14:paraId="7E517AF1" w14:textId="77777777" w:rsidR="00261AED" w:rsidRPr="00D0431B" w:rsidRDefault="00806058" w:rsidP="00D0431B">
            <w:pPr>
              <w:pStyle w:val="20"/>
              <w:shd w:val="clear" w:color="auto" w:fill="auto"/>
              <w:spacing w:after="0" w:line="240" w:lineRule="auto"/>
              <w:ind w:left="57" w:right="57" w:firstLine="0"/>
              <w:jc w:val="left"/>
            </w:pPr>
            <w:r>
              <w:rPr>
                <w:rStyle w:val="22"/>
              </w:rPr>
              <w:t>Number of records stored:</w:t>
            </w:r>
          </w:p>
        </w:tc>
        <w:tc>
          <w:tcPr>
            <w:tcW w:w="4666" w:type="dxa"/>
            <w:tcBorders>
              <w:top w:val="single" w:sz="4" w:space="0" w:color="auto"/>
              <w:left w:val="single" w:sz="4" w:space="0" w:color="auto"/>
              <w:right w:val="single" w:sz="4" w:space="0" w:color="auto"/>
            </w:tcBorders>
            <w:shd w:val="clear" w:color="auto" w:fill="FFFFFF"/>
          </w:tcPr>
          <w:p w14:paraId="16E66E2F" w14:textId="77777777" w:rsidR="00261AED" w:rsidRPr="00D0431B" w:rsidRDefault="00806058" w:rsidP="00D0431B">
            <w:pPr>
              <w:pStyle w:val="20"/>
              <w:shd w:val="clear" w:color="auto" w:fill="auto"/>
              <w:spacing w:after="0" w:line="240" w:lineRule="auto"/>
              <w:ind w:left="57" w:right="57" w:firstLine="0"/>
              <w:jc w:val="left"/>
            </w:pPr>
            <w:r>
              <w:rPr>
                <w:rStyle w:val="22"/>
              </w:rPr>
              <w:t>1,000,000</w:t>
            </w:r>
          </w:p>
        </w:tc>
      </w:tr>
      <w:tr w:rsidR="00261AED" w:rsidRPr="00D0431B" w14:paraId="757327EB" w14:textId="77777777" w:rsidTr="00D0431B">
        <w:trPr>
          <w:trHeight w:val="283"/>
        </w:trPr>
        <w:tc>
          <w:tcPr>
            <w:tcW w:w="4644" w:type="dxa"/>
            <w:tcBorders>
              <w:top w:val="single" w:sz="4" w:space="0" w:color="auto"/>
              <w:left w:val="single" w:sz="4" w:space="0" w:color="auto"/>
              <w:bottom w:val="single" w:sz="4" w:space="0" w:color="auto"/>
            </w:tcBorders>
            <w:shd w:val="clear" w:color="auto" w:fill="FFFFFF"/>
          </w:tcPr>
          <w:p w14:paraId="0B81D873" w14:textId="77777777" w:rsidR="00261AED" w:rsidRPr="00D0431B" w:rsidRDefault="00806058" w:rsidP="00D0431B">
            <w:pPr>
              <w:pStyle w:val="20"/>
              <w:shd w:val="clear" w:color="auto" w:fill="auto"/>
              <w:spacing w:after="0" w:line="240" w:lineRule="auto"/>
              <w:ind w:left="57" w:right="57" w:firstLine="0"/>
              <w:jc w:val="left"/>
            </w:pPr>
            <w:r>
              <w:rPr>
                <w:rStyle w:val="22"/>
              </w:rPr>
              <w:t>Number of reader units</w:t>
            </w:r>
          </w:p>
        </w:tc>
        <w:tc>
          <w:tcPr>
            <w:tcW w:w="4666" w:type="dxa"/>
            <w:tcBorders>
              <w:top w:val="single" w:sz="4" w:space="0" w:color="auto"/>
              <w:left w:val="single" w:sz="4" w:space="0" w:color="auto"/>
              <w:bottom w:val="single" w:sz="4" w:space="0" w:color="auto"/>
              <w:right w:val="single" w:sz="4" w:space="0" w:color="auto"/>
            </w:tcBorders>
            <w:shd w:val="clear" w:color="auto" w:fill="FFFFFF"/>
          </w:tcPr>
          <w:p w14:paraId="0F5971E5" w14:textId="77777777" w:rsidR="00261AED" w:rsidRPr="00D0431B" w:rsidRDefault="00806058" w:rsidP="00D0431B">
            <w:pPr>
              <w:pStyle w:val="20"/>
              <w:shd w:val="clear" w:color="auto" w:fill="auto"/>
              <w:spacing w:after="0" w:line="240" w:lineRule="auto"/>
              <w:ind w:left="57" w:right="57" w:firstLine="0"/>
              <w:jc w:val="left"/>
            </w:pPr>
            <w:r>
              <w:rPr>
                <w:rStyle w:val="22"/>
              </w:rPr>
              <w:t>15, including 10 2-terminal units (one for entry and one for exit), 5 4-terminal units (two for entry and two for exit)</w:t>
            </w:r>
          </w:p>
        </w:tc>
      </w:tr>
    </w:tbl>
    <w:p w14:paraId="5DCF5862" w14:textId="77777777" w:rsidR="00261AED" w:rsidRPr="00D0431B" w:rsidRDefault="00261AED" w:rsidP="00D0431B">
      <w:pPr>
        <w:rPr>
          <w:rFonts w:ascii="Times New Roman" w:hAnsi="Times New Roman" w:cs="Times New Roman"/>
          <w:sz w:val="2"/>
          <w:szCs w:val="2"/>
        </w:rPr>
      </w:pPr>
    </w:p>
    <w:p w14:paraId="767E84BC" w14:textId="77777777" w:rsidR="00261AED" w:rsidRPr="00D0431B" w:rsidRDefault="00261AED" w:rsidP="00D0431B">
      <w:pPr>
        <w:rPr>
          <w:rFonts w:ascii="Times New Roman" w:hAnsi="Times New Roman" w:cs="Times New Roman"/>
          <w:sz w:val="2"/>
          <w:szCs w:val="2"/>
        </w:rPr>
      </w:pPr>
    </w:p>
    <w:p w14:paraId="6EB71808" w14:textId="77777777" w:rsidR="00D0431B" w:rsidRDefault="00D0431B" w:rsidP="00D0431B">
      <w:pPr>
        <w:pStyle w:val="10"/>
        <w:shd w:val="clear" w:color="auto" w:fill="auto"/>
        <w:tabs>
          <w:tab w:val="left" w:pos="426"/>
        </w:tabs>
        <w:spacing w:before="0" w:after="0" w:line="240" w:lineRule="auto"/>
        <w:jc w:val="both"/>
      </w:pPr>
      <w:bookmarkStart w:id="16" w:name="bookmark16"/>
    </w:p>
    <w:p w14:paraId="0121CEF1" w14:textId="77777777" w:rsidR="00261AED" w:rsidRPr="00D0431B" w:rsidRDefault="00806058" w:rsidP="00D0431B">
      <w:pPr>
        <w:pStyle w:val="10"/>
        <w:shd w:val="clear" w:color="auto" w:fill="auto"/>
        <w:tabs>
          <w:tab w:val="left" w:pos="426"/>
        </w:tabs>
        <w:spacing w:before="0" w:after="0" w:line="240" w:lineRule="auto"/>
        <w:jc w:val="both"/>
      </w:pPr>
      <w:r>
        <w:t>3.1</w:t>
      </w:r>
      <w:r>
        <w:tab/>
        <w:t>Requirements for functional organization.</w:t>
      </w:r>
      <w:bookmarkEnd w:id="16"/>
    </w:p>
    <w:p w14:paraId="090C938D" w14:textId="77777777" w:rsidR="00D0431B" w:rsidRDefault="00D0431B" w:rsidP="00D0431B">
      <w:pPr>
        <w:pStyle w:val="20"/>
        <w:shd w:val="clear" w:color="auto" w:fill="auto"/>
        <w:spacing w:after="0" w:line="240" w:lineRule="auto"/>
        <w:ind w:firstLine="0"/>
        <w:jc w:val="both"/>
      </w:pPr>
    </w:p>
    <w:p w14:paraId="42852AD7" w14:textId="77777777" w:rsidR="00261AED" w:rsidRDefault="00806058" w:rsidP="00D0431B">
      <w:pPr>
        <w:pStyle w:val="20"/>
        <w:shd w:val="clear" w:color="auto" w:fill="auto"/>
        <w:spacing w:after="0" w:line="240" w:lineRule="auto"/>
        <w:ind w:firstLine="0"/>
        <w:jc w:val="both"/>
      </w:pPr>
      <w:r>
        <w:t>The Access Control System hardware shall ensure the following:</w:t>
      </w:r>
    </w:p>
    <w:p w14:paraId="09C95C4D" w14:textId="77777777" w:rsidR="00D0431B" w:rsidRPr="00D0431B" w:rsidRDefault="00D0431B" w:rsidP="00D0431B">
      <w:pPr>
        <w:pStyle w:val="20"/>
        <w:shd w:val="clear" w:color="auto" w:fill="auto"/>
        <w:spacing w:after="0" w:line="240" w:lineRule="auto"/>
        <w:ind w:firstLine="0"/>
        <w:jc w:val="both"/>
      </w:pPr>
    </w:p>
    <w:p w14:paraId="0CE6BE35"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identification data reading from identifiers (security badges). For proximity identifiers – reliable reading within the reading distance specified in the product data sheet;</w:t>
      </w:r>
    </w:p>
    <w:p w14:paraId="0B1BAEA1"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comparison of the entered identification data with those stored in the memory or database of the control device;</w:t>
      </w:r>
    </w:p>
    <w:p w14:paraId="400712E1"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generation of switching unit opening signal after user identification;</w:t>
      </w:r>
    </w:p>
    <w:p w14:paraId="6A6C2B03"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information exchange with the control device;</w:t>
      </w:r>
    </w:p>
    <w:p w14:paraId="52BAF3CC"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Identification data input device shall be protected from tampering by enumeration or picking of identification data;</w:t>
      </w:r>
    </w:p>
    <w:p w14:paraId="6927AD8D" w14:textId="77777777" w:rsidR="00261AED" w:rsidRDefault="00806058" w:rsidP="00D0431B">
      <w:pPr>
        <w:pStyle w:val="20"/>
        <w:numPr>
          <w:ilvl w:val="0"/>
          <w:numId w:val="1"/>
        </w:numPr>
        <w:shd w:val="clear" w:color="auto" w:fill="auto"/>
        <w:tabs>
          <w:tab w:val="left" w:pos="1812"/>
        </w:tabs>
        <w:spacing w:after="0" w:line="240" w:lineRule="auto"/>
        <w:ind w:left="1418" w:hanging="425"/>
        <w:jc w:val="left"/>
      </w:pPr>
      <w:r>
        <w:t>Upon entry of an incorrect code, the entry shall be blocked for a time sufficient to make direct enumeration of the code impractical. At the same time, blocking time shall be selected in a way to provide the set capacity. After the incorrect code has been entered three times, an alarm shall be sent to the central station with an ability to be duplicated with a sound/visual annunciator;</w:t>
      </w:r>
    </w:p>
    <w:p w14:paraId="3239EF43" w14:textId="77777777" w:rsidR="00D0431B" w:rsidRPr="00D0431B" w:rsidRDefault="00D0431B" w:rsidP="00D0431B">
      <w:pPr>
        <w:pStyle w:val="20"/>
        <w:shd w:val="clear" w:color="auto" w:fill="auto"/>
        <w:tabs>
          <w:tab w:val="left" w:pos="1674"/>
        </w:tabs>
        <w:spacing w:after="0" w:line="240" w:lineRule="auto"/>
        <w:ind w:left="1660" w:hanging="340"/>
        <w:jc w:val="left"/>
      </w:pPr>
    </w:p>
    <w:p w14:paraId="739CAC89" w14:textId="77777777" w:rsidR="00261AED" w:rsidRPr="00D0431B" w:rsidRDefault="00806058" w:rsidP="00D0431B">
      <w:pPr>
        <w:pStyle w:val="10"/>
        <w:shd w:val="clear" w:color="auto" w:fill="auto"/>
        <w:tabs>
          <w:tab w:val="left" w:pos="426"/>
        </w:tabs>
        <w:spacing w:before="0" w:after="0" w:line="240" w:lineRule="auto"/>
        <w:jc w:val="both"/>
      </w:pPr>
      <w:bookmarkStart w:id="17" w:name="bookmark17"/>
      <w:r>
        <w:t>3.2</w:t>
      </w:r>
      <w:r>
        <w:tab/>
        <w:t>Requirements for control devices</w:t>
      </w:r>
      <w:bookmarkEnd w:id="17"/>
      <w:r>
        <w:t>:</w:t>
      </w:r>
    </w:p>
    <w:p w14:paraId="5C9403BF" w14:textId="77777777" w:rsidR="00D0431B" w:rsidRDefault="00D0431B" w:rsidP="00D0431B">
      <w:pPr>
        <w:pStyle w:val="20"/>
        <w:shd w:val="clear" w:color="auto" w:fill="auto"/>
        <w:tabs>
          <w:tab w:val="left" w:pos="1672"/>
        </w:tabs>
        <w:spacing w:after="0" w:line="240" w:lineRule="auto"/>
        <w:ind w:left="1680"/>
        <w:jc w:val="left"/>
      </w:pPr>
    </w:p>
    <w:p w14:paraId="691C5DF6" w14:textId="77777777" w:rsidR="00030171" w:rsidRDefault="00030171" w:rsidP="00D0431B">
      <w:pPr>
        <w:pStyle w:val="20"/>
        <w:numPr>
          <w:ilvl w:val="0"/>
          <w:numId w:val="1"/>
        </w:numPr>
        <w:shd w:val="clear" w:color="auto" w:fill="auto"/>
        <w:tabs>
          <w:tab w:val="left" w:pos="1812"/>
        </w:tabs>
        <w:spacing w:after="0" w:line="240" w:lineRule="auto"/>
        <w:ind w:left="1418" w:hanging="425"/>
        <w:jc w:val="left"/>
      </w:pPr>
      <w:r>
        <w:br w:type="page"/>
      </w:r>
    </w:p>
    <w:p w14:paraId="35609985" w14:textId="215C32FA" w:rsidR="00261AED" w:rsidRDefault="00806058" w:rsidP="00D0431B">
      <w:pPr>
        <w:pStyle w:val="20"/>
        <w:numPr>
          <w:ilvl w:val="0"/>
          <w:numId w:val="1"/>
        </w:numPr>
        <w:shd w:val="clear" w:color="auto" w:fill="auto"/>
        <w:tabs>
          <w:tab w:val="left" w:pos="1812"/>
        </w:tabs>
        <w:spacing w:after="0" w:line="240" w:lineRule="auto"/>
        <w:ind w:left="1418" w:hanging="425"/>
        <w:jc w:val="left"/>
      </w:pPr>
      <w:r>
        <w:lastRenderedPageBreak/>
        <w:t>Control devices shall be protected from effects of harmful environmental factors (such as electromagnetic fields, static electricity, unstable supply voltage, dust, moisture, temperature, etc.) and vandalism.</w:t>
      </w:r>
    </w:p>
    <w:p w14:paraId="55EE42B4" w14:textId="77777777" w:rsidR="00D0431B" w:rsidRPr="00D0431B" w:rsidRDefault="00D0431B" w:rsidP="00D0431B">
      <w:pPr>
        <w:pStyle w:val="20"/>
        <w:shd w:val="clear" w:color="auto" w:fill="auto"/>
        <w:tabs>
          <w:tab w:val="left" w:pos="1672"/>
        </w:tabs>
        <w:spacing w:after="0" w:line="240" w:lineRule="auto"/>
        <w:ind w:left="1680"/>
        <w:jc w:val="left"/>
      </w:pPr>
    </w:p>
    <w:p w14:paraId="3081E6DB" w14:textId="77777777" w:rsidR="00261AED" w:rsidRPr="00D0431B" w:rsidRDefault="00806058" w:rsidP="00D0431B">
      <w:pPr>
        <w:pStyle w:val="10"/>
        <w:shd w:val="clear" w:color="auto" w:fill="auto"/>
        <w:tabs>
          <w:tab w:val="left" w:pos="426"/>
        </w:tabs>
        <w:spacing w:before="0" w:after="0" w:line="240" w:lineRule="auto"/>
        <w:jc w:val="both"/>
      </w:pPr>
      <w:bookmarkStart w:id="18" w:name="bookmark18"/>
      <w:r>
        <w:t>3.3</w:t>
      </w:r>
      <w:r>
        <w:tab/>
        <w:t>The system shall contain the following automated workstations (AWS):</w:t>
      </w:r>
      <w:bookmarkEnd w:id="18"/>
    </w:p>
    <w:p w14:paraId="028235E1" w14:textId="77777777" w:rsidR="00D0431B" w:rsidRDefault="00D0431B" w:rsidP="00D0431B">
      <w:pPr>
        <w:pStyle w:val="20"/>
        <w:shd w:val="clear" w:color="auto" w:fill="auto"/>
        <w:tabs>
          <w:tab w:val="left" w:pos="1672"/>
        </w:tabs>
        <w:spacing w:after="0" w:line="240" w:lineRule="auto"/>
        <w:ind w:left="1320" w:firstLine="0"/>
        <w:jc w:val="both"/>
      </w:pPr>
    </w:p>
    <w:p w14:paraId="5859B5CE"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ACS administrator AWS (Safety Director);</w:t>
      </w:r>
    </w:p>
    <w:p w14:paraId="04A07B1B" w14:textId="77777777" w:rsidR="00261AED" w:rsidRDefault="00806058" w:rsidP="00D0431B">
      <w:pPr>
        <w:pStyle w:val="20"/>
        <w:numPr>
          <w:ilvl w:val="0"/>
          <w:numId w:val="1"/>
        </w:numPr>
        <w:shd w:val="clear" w:color="auto" w:fill="auto"/>
        <w:tabs>
          <w:tab w:val="left" w:pos="1812"/>
        </w:tabs>
        <w:spacing w:after="0" w:line="240" w:lineRule="auto"/>
        <w:ind w:left="1418" w:hanging="425"/>
        <w:jc w:val="left"/>
      </w:pPr>
      <w:r>
        <w:t>ACS operator AWS in the room (Safety Directorate).</w:t>
      </w:r>
    </w:p>
    <w:p w14:paraId="1B9F6811" w14:textId="77777777" w:rsidR="00D0431B" w:rsidRPr="00D0431B" w:rsidRDefault="00D0431B" w:rsidP="00D0431B">
      <w:pPr>
        <w:pStyle w:val="20"/>
        <w:shd w:val="clear" w:color="auto" w:fill="auto"/>
        <w:tabs>
          <w:tab w:val="left" w:pos="1672"/>
        </w:tabs>
        <w:spacing w:after="0" w:line="240" w:lineRule="auto"/>
        <w:ind w:left="1320" w:firstLine="0"/>
        <w:jc w:val="both"/>
      </w:pPr>
    </w:p>
    <w:p w14:paraId="4D6822ED" w14:textId="77777777" w:rsidR="00261AED" w:rsidRPr="00D0431B" w:rsidRDefault="00806058" w:rsidP="00D0431B">
      <w:pPr>
        <w:pStyle w:val="10"/>
        <w:shd w:val="clear" w:color="auto" w:fill="auto"/>
        <w:tabs>
          <w:tab w:val="left" w:pos="426"/>
        </w:tabs>
        <w:spacing w:before="0" w:after="0" w:line="240" w:lineRule="auto"/>
        <w:jc w:val="both"/>
      </w:pPr>
      <w:bookmarkStart w:id="19" w:name="bookmark19"/>
      <w:r>
        <w:t>3.4</w:t>
      </w:r>
      <w:r>
        <w:tab/>
        <w:t>ACS administrator AWS shall provide the following:</w:t>
      </w:r>
      <w:bookmarkEnd w:id="19"/>
    </w:p>
    <w:p w14:paraId="2F10B444" w14:textId="77777777" w:rsidR="00D0431B" w:rsidRDefault="00D0431B" w:rsidP="00D0431B">
      <w:pPr>
        <w:pStyle w:val="20"/>
        <w:shd w:val="clear" w:color="auto" w:fill="auto"/>
        <w:tabs>
          <w:tab w:val="left" w:pos="1672"/>
        </w:tabs>
        <w:spacing w:after="0" w:line="240" w:lineRule="auto"/>
        <w:ind w:left="1680"/>
        <w:jc w:val="left"/>
      </w:pPr>
    </w:p>
    <w:p w14:paraId="2EE06A33"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configuring the ACS system and assignment of access rights;</w:t>
      </w:r>
    </w:p>
    <w:p w14:paraId="7256E3AB"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keeping the ACS database;</w:t>
      </w:r>
    </w:p>
    <w:p w14:paraId="0A68F95B"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operability control of the ACS hardware;</w:t>
      </w:r>
    </w:p>
    <w:p w14:paraId="7832D0A0" w14:textId="77777777" w:rsidR="00261AED" w:rsidRDefault="00806058" w:rsidP="00D0431B">
      <w:pPr>
        <w:pStyle w:val="20"/>
        <w:numPr>
          <w:ilvl w:val="0"/>
          <w:numId w:val="1"/>
        </w:numPr>
        <w:shd w:val="clear" w:color="auto" w:fill="auto"/>
        <w:tabs>
          <w:tab w:val="left" w:pos="1812"/>
        </w:tabs>
        <w:spacing w:after="0" w:line="240" w:lineRule="auto"/>
        <w:ind w:left="1418" w:hanging="425"/>
        <w:jc w:val="left"/>
      </w:pPr>
      <w:r>
        <w:t>handling information, analytical and statistical issues and preparation of ACS reports.</w:t>
      </w:r>
    </w:p>
    <w:p w14:paraId="507A8FA6" w14:textId="77777777" w:rsidR="00D0431B" w:rsidRPr="00D0431B" w:rsidRDefault="00D0431B" w:rsidP="00D0431B">
      <w:pPr>
        <w:pStyle w:val="20"/>
        <w:shd w:val="clear" w:color="auto" w:fill="auto"/>
        <w:tabs>
          <w:tab w:val="left" w:pos="1672"/>
        </w:tabs>
        <w:spacing w:after="0" w:line="240" w:lineRule="auto"/>
        <w:ind w:left="1680"/>
        <w:jc w:val="left"/>
      </w:pPr>
    </w:p>
    <w:p w14:paraId="08E5A129" w14:textId="77777777" w:rsidR="00261AED" w:rsidRDefault="00806058" w:rsidP="00D0431B">
      <w:pPr>
        <w:pStyle w:val="10"/>
        <w:shd w:val="clear" w:color="auto" w:fill="auto"/>
        <w:tabs>
          <w:tab w:val="left" w:pos="426"/>
        </w:tabs>
        <w:spacing w:before="0" w:after="0" w:line="240" w:lineRule="auto"/>
        <w:jc w:val="left"/>
      </w:pPr>
      <w:bookmarkStart w:id="20" w:name="bookmark20"/>
      <w:r>
        <w:t>3.5</w:t>
      </w:r>
      <w:r>
        <w:tab/>
        <w:t>ACS operator AWS in the Safety Directorate room shall provide the following</w:t>
      </w:r>
      <w:bookmarkEnd w:id="20"/>
      <w:r>
        <w:t>:</w:t>
      </w:r>
    </w:p>
    <w:p w14:paraId="6C644ACE" w14:textId="77777777" w:rsidR="00D0431B" w:rsidRPr="00D0431B" w:rsidRDefault="00D0431B" w:rsidP="00D0431B">
      <w:pPr>
        <w:pStyle w:val="10"/>
        <w:shd w:val="clear" w:color="auto" w:fill="auto"/>
        <w:tabs>
          <w:tab w:val="left" w:pos="426"/>
        </w:tabs>
        <w:spacing w:before="0" w:after="0" w:line="240" w:lineRule="auto"/>
        <w:jc w:val="left"/>
      </w:pPr>
    </w:p>
    <w:p w14:paraId="5E96A16B"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display ACS units’ actuation data at the construction facilities;</w:t>
      </w:r>
    </w:p>
    <w:p w14:paraId="53BB64F4"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logging information (data) from the ACS units and devices as well as control commands, their receipt and execution;</w:t>
      </w:r>
    </w:p>
    <w:p w14:paraId="571CD1BC"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gaining the latest information on the state of the ACS hardware;</w:t>
      </w:r>
    </w:p>
    <w:p w14:paraId="07A7051F"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viewing the ACS database;</w:t>
      </w:r>
    </w:p>
    <w:p w14:paraId="2D7C385A"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handling analytical and statistical issues and preparation of ACS reports.</w:t>
      </w:r>
    </w:p>
    <w:p w14:paraId="118A901E"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handling information, analytical and statistical issues and preparation of ACS reports.</w:t>
      </w:r>
    </w:p>
    <w:p w14:paraId="0BC783F4" w14:textId="77777777" w:rsidR="00D0431B" w:rsidRDefault="00D0431B" w:rsidP="00D0431B">
      <w:pPr>
        <w:pStyle w:val="10"/>
        <w:shd w:val="clear" w:color="auto" w:fill="auto"/>
        <w:tabs>
          <w:tab w:val="left" w:pos="426"/>
        </w:tabs>
        <w:spacing w:before="0" w:after="0" w:line="240" w:lineRule="auto"/>
        <w:jc w:val="both"/>
      </w:pPr>
      <w:bookmarkStart w:id="21" w:name="bookmark21"/>
    </w:p>
    <w:p w14:paraId="001DCBD6" w14:textId="77777777" w:rsidR="00261AED" w:rsidRDefault="00806058" w:rsidP="00D0431B">
      <w:pPr>
        <w:pStyle w:val="10"/>
        <w:shd w:val="clear" w:color="auto" w:fill="auto"/>
        <w:tabs>
          <w:tab w:val="left" w:pos="426"/>
        </w:tabs>
        <w:spacing w:before="0" w:after="0" w:line="240" w:lineRule="auto"/>
        <w:jc w:val="both"/>
      </w:pPr>
      <w:r>
        <w:t>3.6</w:t>
      </w:r>
      <w:r>
        <w:tab/>
        <w:t>The pass preparation system shall provide the following:</w:t>
      </w:r>
      <w:bookmarkEnd w:id="21"/>
    </w:p>
    <w:p w14:paraId="122179F5" w14:textId="77777777" w:rsidR="00D0431B" w:rsidRPr="00D0431B" w:rsidRDefault="00D0431B" w:rsidP="00D0431B">
      <w:pPr>
        <w:pStyle w:val="10"/>
        <w:shd w:val="clear" w:color="auto" w:fill="auto"/>
        <w:tabs>
          <w:tab w:val="left" w:pos="426"/>
        </w:tabs>
        <w:spacing w:before="0" w:after="0" w:line="240" w:lineRule="auto"/>
        <w:jc w:val="both"/>
      </w:pPr>
    </w:p>
    <w:p w14:paraId="29505BBD"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the TV-display screen shall be at least 21";</w:t>
      </w:r>
    </w:p>
    <w:p w14:paraId="0ADC1831"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plastic card printer;</w:t>
      </w:r>
    </w:p>
    <w:p w14:paraId="3898D423"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execution, accounting and management of all types of electronic passes and applications for them;</w:t>
      </w:r>
    </w:p>
    <w:p w14:paraId="5A0F0F5D"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remote ordering of passes via available communication channels;</w:t>
      </w:r>
    </w:p>
    <w:p w14:paraId="0ECD5C06"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preparation of report forms on movement of persons, passes and applications;</w:t>
      </w:r>
    </w:p>
    <w:p w14:paraId="7750019B"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backup and archive storage of pass databases;</w:t>
      </w:r>
    </w:p>
    <w:p w14:paraId="535A96B0"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setting access levels, time zones and holidays;</w:t>
      </w:r>
    </w:p>
    <w:p w14:paraId="5553AFAF"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preparation of pass layouts and printing on the access cards directly from the program;</w:t>
      </w:r>
    </w:p>
    <w:p w14:paraId="39AEAB3E" w14:textId="77777777" w:rsidR="00030171" w:rsidRDefault="00030171" w:rsidP="00D0431B">
      <w:pPr>
        <w:pStyle w:val="20"/>
        <w:numPr>
          <w:ilvl w:val="0"/>
          <w:numId w:val="1"/>
        </w:numPr>
        <w:shd w:val="clear" w:color="auto" w:fill="auto"/>
        <w:tabs>
          <w:tab w:val="left" w:pos="1812"/>
        </w:tabs>
        <w:spacing w:after="0" w:line="240" w:lineRule="auto"/>
        <w:ind w:left="1418" w:hanging="425"/>
        <w:jc w:val="left"/>
      </w:pPr>
      <w:r>
        <w:br w:type="page"/>
      </w:r>
    </w:p>
    <w:p w14:paraId="0687ACF0" w14:textId="397E3471"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lastRenderedPageBreak/>
        <w:t>interaction with the card personalization system – insertion of photos and preparation of pass templates for printing;</w:t>
      </w:r>
    </w:p>
    <w:p w14:paraId="1E0216EE"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using a table-type reader to automate operations with passes;</w:t>
      </w:r>
    </w:p>
    <w:p w14:paraId="51367496"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logging all operations with passes;</w:t>
      </w:r>
    </w:p>
    <w:p w14:paraId="31238D50"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interaction with external data sources (import and export of the employee data);</w:t>
      </w:r>
    </w:p>
    <w:p w14:paraId="3BF10257" w14:textId="77777777" w:rsidR="00261AED" w:rsidRPr="00D0431B" w:rsidRDefault="00806058" w:rsidP="00D0431B">
      <w:pPr>
        <w:pStyle w:val="20"/>
        <w:numPr>
          <w:ilvl w:val="0"/>
          <w:numId w:val="1"/>
        </w:numPr>
        <w:shd w:val="clear" w:color="auto" w:fill="auto"/>
        <w:tabs>
          <w:tab w:val="left" w:pos="1812"/>
        </w:tabs>
        <w:spacing w:after="0" w:line="240" w:lineRule="auto"/>
        <w:ind w:left="1418" w:hanging="425"/>
        <w:jc w:val="left"/>
      </w:pPr>
      <w:r>
        <w:t>There shall be no several access cards with the same number in the system.</w:t>
      </w:r>
    </w:p>
    <w:p w14:paraId="27F39A00" w14:textId="77777777" w:rsidR="00D0431B" w:rsidRDefault="00D0431B" w:rsidP="00D0431B">
      <w:pPr>
        <w:pStyle w:val="10"/>
        <w:shd w:val="clear" w:color="auto" w:fill="auto"/>
        <w:tabs>
          <w:tab w:val="left" w:pos="284"/>
        </w:tabs>
        <w:spacing w:before="0" w:after="0" w:line="240" w:lineRule="auto"/>
        <w:jc w:val="both"/>
      </w:pPr>
      <w:bookmarkStart w:id="22" w:name="bookmark22"/>
    </w:p>
    <w:p w14:paraId="4767B609" w14:textId="77777777" w:rsidR="00261AED" w:rsidRPr="00D0431B" w:rsidRDefault="00806058" w:rsidP="00D0431B">
      <w:pPr>
        <w:pStyle w:val="10"/>
        <w:shd w:val="clear" w:color="auto" w:fill="auto"/>
        <w:tabs>
          <w:tab w:val="left" w:pos="284"/>
        </w:tabs>
        <w:spacing w:before="0" w:after="0" w:line="240" w:lineRule="auto"/>
        <w:jc w:val="both"/>
      </w:pPr>
      <w:r>
        <w:t>4.</w:t>
      </w:r>
      <w:r>
        <w:tab/>
        <w:t>Requirements for the equipment supply.</w:t>
      </w:r>
      <w:bookmarkEnd w:id="22"/>
    </w:p>
    <w:p w14:paraId="70BF4E69" w14:textId="77777777" w:rsidR="00261AED" w:rsidRPr="00D0431B" w:rsidRDefault="00806058" w:rsidP="00D0431B">
      <w:pPr>
        <w:pStyle w:val="10"/>
        <w:shd w:val="clear" w:color="auto" w:fill="auto"/>
        <w:tabs>
          <w:tab w:val="left" w:pos="426"/>
        </w:tabs>
        <w:spacing w:before="0" w:after="0" w:line="240" w:lineRule="auto"/>
        <w:jc w:val="both"/>
      </w:pPr>
      <w:bookmarkStart w:id="23" w:name="bookmark23"/>
      <w:r>
        <w:t>4.1</w:t>
      </w:r>
      <w:r>
        <w:tab/>
        <w:t>Access points.</w:t>
      </w:r>
      <w:bookmarkEnd w:id="23"/>
    </w:p>
    <w:p w14:paraId="762FF57F" w14:textId="77777777" w:rsidR="00D0431B" w:rsidRDefault="00D0431B" w:rsidP="00D0431B">
      <w:pPr>
        <w:pStyle w:val="10"/>
        <w:shd w:val="clear" w:color="auto" w:fill="auto"/>
        <w:spacing w:before="0" w:after="0" w:line="240" w:lineRule="auto"/>
        <w:ind w:left="240"/>
        <w:jc w:val="both"/>
      </w:pPr>
      <w:bookmarkStart w:id="24" w:name="bookmark24"/>
    </w:p>
    <w:p w14:paraId="28EA03F2" w14:textId="77777777" w:rsidR="00261AED" w:rsidRPr="00D0431B" w:rsidRDefault="00806058" w:rsidP="00D0431B">
      <w:pPr>
        <w:pStyle w:val="10"/>
        <w:shd w:val="clear" w:color="auto" w:fill="auto"/>
        <w:spacing w:before="0" w:after="0" w:line="240" w:lineRule="auto"/>
        <w:jc w:val="both"/>
      </w:pPr>
      <w:r>
        <w:t>Access points to the construction facilities are as follows:</w:t>
      </w:r>
      <w:bookmarkEnd w:id="24"/>
    </w:p>
    <w:p w14:paraId="34A629AA" w14:textId="77777777" w:rsidR="00D0431B" w:rsidRDefault="00D0431B" w:rsidP="00D0431B">
      <w:pPr>
        <w:pStyle w:val="20"/>
        <w:shd w:val="clear" w:color="auto" w:fill="auto"/>
        <w:tabs>
          <w:tab w:val="left" w:pos="1673"/>
        </w:tabs>
        <w:spacing w:after="0" w:line="240" w:lineRule="auto"/>
        <w:ind w:left="1660" w:hanging="340"/>
        <w:jc w:val="left"/>
      </w:pPr>
    </w:p>
    <w:p w14:paraId="659934EC" w14:textId="77777777" w:rsidR="00261AED" w:rsidRDefault="00806058" w:rsidP="00D0431B">
      <w:pPr>
        <w:pStyle w:val="20"/>
        <w:numPr>
          <w:ilvl w:val="0"/>
          <w:numId w:val="1"/>
        </w:numPr>
        <w:shd w:val="clear" w:color="auto" w:fill="auto"/>
        <w:tabs>
          <w:tab w:val="left" w:pos="1812"/>
        </w:tabs>
        <w:spacing w:after="0" w:line="240" w:lineRule="auto"/>
        <w:ind w:left="1418" w:hanging="425"/>
        <w:jc w:val="left"/>
      </w:pPr>
      <w:r>
        <w:t>Arrangement of portable readers in the territory of the El-</w:t>
      </w:r>
      <w:proofErr w:type="spellStart"/>
      <w:r>
        <w:t>Dabaa</w:t>
      </w:r>
      <w:proofErr w:type="spellEnd"/>
      <w:r>
        <w:t xml:space="preserve"> construction site by instructions from the management (if required).</w:t>
      </w:r>
    </w:p>
    <w:p w14:paraId="41903D97" w14:textId="77777777" w:rsidR="00D0431B" w:rsidRPr="00D0431B" w:rsidRDefault="00D0431B" w:rsidP="00D0431B">
      <w:pPr>
        <w:pStyle w:val="20"/>
        <w:shd w:val="clear" w:color="auto" w:fill="auto"/>
        <w:tabs>
          <w:tab w:val="left" w:pos="1673"/>
        </w:tabs>
        <w:spacing w:after="0" w:line="240" w:lineRule="auto"/>
        <w:ind w:left="1660" w:hanging="340"/>
        <w:jc w:val="left"/>
      </w:pPr>
    </w:p>
    <w:p w14:paraId="5597AD5C" w14:textId="77777777" w:rsidR="00261AED" w:rsidRPr="00D0431B" w:rsidRDefault="00806058" w:rsidP="00D0431B">
      <w:pPr>
        <w:pStyle w:val="10"/>
        <w:shd w:val="clear" w:color="auto" w:fill="auto"/>
        <w:tabs>
          <w:tab w:val="left" w:pos="426"/>
        </w:tabs>
        <w:spacing w:before="0" w:after="0" w:line="240" w:lineRule="auto"/>
        <w:jc w:val="both"/>
      </w:pPr>
      <w:bookmarkStart w:id="25" w:name="bookmark25"/>
      <w:r>
        <w:t>4.2</w:t>
      </w:r>
      <w:r>
        <w:tab/>
        <w:t>Requirements for electric power supply.</w:t>
      </w:r>
      <w:bookmarkEnd w:id="25"/>
    </w:p>
    <w:p w14:paraId="36E284A7" w14:textId="77777777" w:rsidR="00D0431B" w:rsidRDefault="00D0431B" w:rsidP="00D0431B">
      <w:pPr>
        <w:pStyle w:val="20"/>
        <w:shd w:val="clear" w:color="auto" w:fill="auto"/>
        <w:spacing w:after="0" w:line="240" w:lineRule="auto"/>
        <w:ind w:left="960" w:firstLine="0"/>
        <w:jc w:val="left"/>
      </w:pPr>
    </w:p>
    <w:p w14:paraId="2B07D987" w14:textId="77777777" w:rsidR="00261AED" w:rsidRDefault="00806058" w:rsidP="00E3205C">
      <w:pPr>
        <w:pStyle w:val="20"/>
        <w:shd w:val="clear" w:color="auto" w:fill="auto"/>
        <w:spacing w:after="0" w:line="240" w:lineRule="auto"/>
        <w:ind w:left="709" w:firstLine="0"/>
        <w:jc w:val="left"/>
      </w:pPr>
      <w:r>
        <w:t>Power supply shall be self-contained (solar cell + uninterruptible power supply unit).</w:t>
      </w:r>
    </w:p>
    <w:p w14:paraId="6730E83B" w14:textId="77777777" w:rsidR="00711A6E" w:rsidRDefault="00711A6E" w:rsidP="00711A6E">
      <w:pPr>
        <w:pStyle w:val="20"/>
        <w:shd w:val="clear" w:color="auto" w:fill="auto"/>
        <w:spacing w:after="0" w:line="240" w:lineRule="auto"/>
        <w:ind w:firstLine="0"/>
        <w:jc w:val="left"/>
      </w:pPr>
    </w:p>
    <w:p w14:paraId="5A4A179E" w14:textId="77777777" w:rsidR="00711A6E" w:rsidRDefault="00711A6E" w:rsidP="00711A6E">
      <w:pPr>
        <w:pStyle w:val="20"/>
        <w:shd w:val="clear" w:color="auto" w:fill="auto"/>
        <w:spacing w:after="0" w:line="240" w:lineRule="auto"/>
        <w:ind w:firstLine="0"/>
        <w:jc w:val="left"/>
      </w:pPr>
    </w:p>
    <w:p w14:paraId="6778EFB9" w14:textId="77777777" w:rsidR="00711A6E" w:rsidRDefault="00711A6E" w:rsidP="00711A6E">
      <w:pPr>
        <w:pStyle w:val="20"/>
        <w:shd w:val="clear" w:color="auto" w:fill="auto"/>
        <w:spacing w:after="0" w:line="240" w:lineRule="auto"/>
        <w:ind w:firstLine="0"/>
        <w:jc w:val="left"/>
      </w:pPr>
    </w:p>
    <w:p w14:paraId="2591788E" w14:textId="77777777" w:rsidR="00711A6E" w:rsidRDefault="00711A6E" w:rsidP="00711A6E">
      <w:pPr>
        <w:pStyle w:val="20"/>
        <w:shd w:val="clear" w:color="auto" w:fill="auto"/>
        <w:spacing w:after="0" w:line="240" w:lineRule="auto"/>
        <w:ind w:firstLine="0"/>
        <w:jc w:val="left"/>
      </w:pPr>
    </w:p>
    <w:p w14:paraId="58CAAC16" w14:textId="3975EDA2" w:rsidR="00711A6E" w:rsidRPr="0071620F" w:rsidRDefault="00711A6E" w:rsidP="00711A6E">
      <w:pPr>
        <w:pStyle w:val="20"/>
        <w:shd w:val="clear" w:color="auto" w:fill="auto"/>
        <w:spacing w:after="0" w:line="240" w:lineRule="auto"/>
        <w:ind w:firstLine="0"/>
        <w:jc w:val="left"/>
        <w:rPr>
          <w:lang w:val="ru-RU"/>
        </w:rPr>
      </w:pPr>
    </w:p>
    <w:p w14:paraId="7238B349" w14:textId="77777777" w:rsidR="00711A6E" w:rsidRDefault="00711A6E" w:rsidP="00711A6E">
      <w:pPr>
        <w:pStyle w:val="20"/>
        <w:shd w:val="clear" w:color="auto" w:fill="auto"/>
        <w:spacing w:after="0" w:line="240" w:lineRule="auto"/>
        <w:ind w:firstLine="0"/>
        <w:jc w:val="left"/>
      </w:pPr>
    </w:p>
    <w:p w14:paraId="0442FBEC" w14:textId="77777777" w:rsidR="00711A6E" w:rsidRDefault="00711A6E" w:rsidP="00711A6E">
      <w:pPr>
        <w:pStyle w:val="20"/>
        <w:shd w:val="clear" w:color="auto" w:fill="auto"/>
        <w:spacing w:after="0" w:line="240" w:lineRule="auto"/>
        <w:ind w:firstLine="0"/>
        <w:jc w:val="left"/>
      </w:pPr>
    </w:p>
    <w:p w14:paraId="18C73EB7" w14:textId="77777777" w:rsidR="00711A6E" w:rsidRDefault="00711A6E" w:rsidP="00711A6E">
      <w:pPr>
        <w:pStyle w:val="20"/>
        <w:shd w:val="clear" w:color="auto" w:fill="auto"/>
        <w:spacing w:after="0" w:line="240" w:lineRule="auto"/>
        <w:ind w:firstLine="0"/>
        <w:jc w:val="left"/>
      </w:pPr>
    </w:p>
    <w:p w14:paraId="2EBDABE0" w14:textId="77777777" w:rsidR="00711A6E" w:rsidRDefault="00711A6E" w:rsidP="00711A6E">
      <w:pPr>
        <w:pStyle w:val="20"/>
        <w:shd w:val="clear" w:color="auto" w:fill="auto"/>
        <w:spacing w:after="0" w:line="240" w:lineRule="auto"/>
        <w:ind w:firstLine="0"/>
        <w:jc w:val="left"/>
      </w:pPr>
    </w:p>
    <w:p w14:paraId="3D778F76" w14:textId="77777777" w:rsidR="00711A6E" w:rsidRDefault="00711A6E" w:rsidP="00711A6E">
      <w:pPr>
        <w:pStyle w:val="20"/>
        <w:shd w:val="clear" w:color="auto" w:fill="auto"/>
        <w:spacing w:after="0" w:line="240" w:lineRule="auto"/>
        <w:ind w:firstLine="0"/>
        <w:jc w:val="left"/>
      </w:pPr>
    </w:p>
    <w:p w14:paraId="2EC7689A" w14:textId="77777777" w:rsidR="00711A6E" w:rsidRDefault="00711A6E" w:rsidP="00711A6E">
      <w:pPr>
        <w:pStyle w:val="20"/>
        <w:shd w:val="clear" w:color="auto" w:fill="auto"/>
        <w:spacing w:after="0" w:line="240" w:lineRule="auto"/>
        <w:ind w:firstLine="0"/>
        <w:jc w:val="left"/>
      </w:pPr>
    </w:p>
    <w:p w14:paraId="3304A168" w14:textId="77777777" w:rsidR="00711A6E" w:rsidRDefault="00711A6E" w:rsidP="00711A6E">
      <w:pPr>
        <w:pStyle w:val="20"/>
        <w:shd w:val="clear" w:color="auto" w:fill="auto"/>
        <w:spacing w:after="0" w:line="240" w:lineRule="auto"/>
        <w:ind w:firstLine="0"/>
        <w:jc w:val="left"/>
      </w:pPr>
    </w:p>
    <w:p w14:paraId="53B0D4DE" w14:textId="77777777" w:rsidR="00711A6E" w:rsidRDefault="00711A6E" w:rsidP="00711A6E">
      <w:pPr>
        <w:pStyle w:val="20"/>
        <w:shd w:val="clear" w:color="auto" w:fill="auto"/>
        <w:spacing w:after="0" w:line="240" w:lineRule="auto"/>
        <w:ind w:firstLine="0"/>
        <w:jc w:val="left"/>
      </w:pPr>
    </w:p>
    <w:p w14:paraId="41E32A6E" w14:textId="77777777" w:rsidR="00711A6E" w:rsidRDefault="00711A6E" w:rsidP="00711A6E">
      <w:pPr>
        <w:pStyle w:val="20"/>
        <w:shd w:val="clear" w:color="auto" w:fill="auto"/>
        <w:spacing w:after="0" w:line="240" w:lineRule="auto"/>
        <w:ind w:firstLine="0"/>
        <w:jc w:val="left"/>
      </w:pPr>
    </w:p>
    <w:p w14:paraId="42DF9960" w14:textId="77777777" w:rsidR="00711A6E" w:rsidRDefault="00711A6E" w:rsidP="00711A6E">
      <w:pPr>
        <w:pStyle w:val="20"/>
        <w:shd w:val="clear" w:color="auto" w:fill="auto"/>
        <w:spacing w:after="0" w:line="240" w:lineRule="auto"/>
        <w:ind w:firstLine="0"/>
        <w:jc w:val="left"/>
      </w:pPr>
    </w:p>
    <w:p w14:paraId="170BC26E" w14:textId="77777777" w:rsidR="00711A6E" w:rsidRDefault="00711A6E" w:rsidP="00711A6E">
      <w:pPr>
        <w:pStyle w:val="20"/>
        <w:shd w:val="clear" w:color="auto" w:fill="auto"/>
        <w:spacing w:after="0" w:line="240" w:lineRule="auto"/>
        <w:ind w:firstLine="0"/>
        <w:jc w:val="left"/>
      </w:pPr>
    </w:p>
    <w:p w14:paraId="392EC589" w14:textId="77777777" w:rsidR="00711A6E" w:rsidRDefault="00711A6E" w:rsidP="00711A6E">
      <w:pPr>
        <w:pStyle w:val="20"/>
        <w:shd w:val="clear" w:color="auto" w:fill="auto"/>
        <w:spacing w:after="0" w:line="240" w:lineRule="auto"/>
        <w:ind w:firstLine="0"/>
        <w:jc w:val="left"/>
      </w:pPr>
    </w:p>
    <w:p w14:paraId="525CEEDD" w14:textId="77777777" w:rsidR="00711A6E" w:rsidRDefault="00711A6E" w:rsidP="00711A6E">
      <w:pPr>
        <w:pStyle w:val="20"/>
        <w:shd w:val="clear" w:color="auto" w:fill="auto"/>
        <w:spacing w:after="0" w:line="240" w:lineRule="auto"/>
        <w:ind w:firstLine="0"/>
        <w:jc w:val="left"/>
      </w:pPr>
    </w:p>
    <w:p w14:paraId="524462CF" w14:textId="77777777" w:rsidR="00711A6E" w:rsidRDefault="00711A6E" w:rsidP="00711A6E">
      <w:pPr>
        <w:pStyle w:val="20"/>
        <w:shd w:val="clear" w:color="auto" w:fill="auto"/>
        <w:spacing w:after="0" w:line="240" w:lineRule="auto"/>
        <w:ind w:firstLine="0"/>
        <w:jc w:val="left"/>
      </w:pPr>
    </w:p>
    <w:p w14:paraId="248F86D4" w14:textId="77777777" w:rsidR="00711A6E" w:rsidRDefault="00711A6E" w:rsidP="00711A6E">
      <w:pPr>
        <w:pStyle w:val="20"/>
        <w:shd w:val="clear" w:color="auto" w:fill="auto"/>
        <w:spacing w:after="0" w:line="240" w:lineRule="auto"/>
        <w:ind w:firstLine="0"/>
        <w:jc w:val="left"/>
      </w:pPr>
    </w:p>
    <w:p w14:paraId="31342E83" w14:textId="77777777" w:rsidR="00711A6E" w:rsidRDefault="00711A6E" w:rsidP="00711A6E">
      <w:pPr>
        <w:pStyle w:val="20"/>
        <w:shd w:val="clear" w:color="auto" w:fill="auto"/>
        <w:spacing w:after="0" w:line="240" w:lineRule="auto"/>
        <w:ind w:firstLine="0"/>
        <w:jc w:val="left"/>
      </w:pPr>
    </w:p>
    <w:p w14:paraId="39E9139C" w14:textId="77777777" w:rsidR="00711A6E" w:rsidRDefault="00711A6E" w:rsidP="00711A6E">
      <w:pPr>
        <w:pStyle w:val="20"/>
        <w:shd w:val="clear" w:color="auto" w:fill="auto"/>
        <w:spacing w:after="0" w:line="240" w:lineRule="auto"/>
        <w:ind w:firstLine="0"/>
        <w:jc w:val="left"/>
      </w:pPr>
    </w:p>
    <w:p w14:paraId="3DA20E1B" w14:textId="77777777" w:rsidR="00711A6E" w:rsidRDefault="00711A6E" w:rsidP="00711A6E">
      <w:pPr>
        <w:pStyle w:val="20"/>
        <w:shd w:val="clear" w:color="auto" w:fill="auto"/>
        <w:spacing w:after="0" w:line="240" w:lineRule="auto"/>
        <w:ind w:firstLine="0"/>
        <w:jc w:val="left"/>
      </w:pPr>
    </w:p>
    <w:p w14:paraId="0D03F1C3" w14:textId="77777777" w:rsidR="00711A6E" w:rsidRDefault="00711A6E" w:rsidP="00711A6E">
      <w:pPr>
        <w:pStyle w:val="20"/>
        <w:shd w:val="clear" w:color="auto" w:fill="auto"/>
        <w:spacing w:after="0" w:line="240" w:lineRule="auto"/>
        <w:ind w:firstLine="0"/>
        <w:jc w:val="left"/>
      </w:pPr>
    </w:p>
    <w:p w14:paraId="6B5E720C" w14:textId="77777777" w:rsidR="00711A6E" w:rsidRDefault="00711A6E" w:rsidP="00711A6E">
      <w:pPr>
        <w:pStyle w:val="20"/>
        <w:shd w:val="clear" w:color="auto" w:fill="auto"/>
        <w:spacing w:after="0" w:line="240" w:lineRule="auto"/>
        <w:ind w:firstLine="0"/>
        <w:jc w:val="left"/>
      </w:pPr>
    </w:p>
    <w:p w14:paraId="214A16A5" w14:textId="77777777" w:rsidR="00711A6E" w:rsidRDefault="00711A6E" w:rsidP="00711A6E">
      <w:pPr>
        <w:pStyle w:val="20"/>
        <w:shd w:val="clear" w:color="auto" w:fill="auto"/>
        <w:spacing w:after="0" w:line="240" w:lineRule="auto"/>
        <w:ind w:firstLine="0"/>
        <w:jc w:val="left"/>
      </w:pPr>
    </w:p>
    <w:p w14:paraId="32537B27" w14:textId="77777777" w:rsidR="00711A6E" w:rsidRDefault="00711A6E" w:rsidP="00711A6E">
      <w:pPr>
        <w:pStyle w:val="20"/>
        <w:shd w:val="clear" w:color="auto" w:fill="auto"/>
        <w:spacing w:after="0" w:line="240" w:lineRule="auto"/>
        <w:ind w:firstLine="0"/>
        <w:jc w:val="left"/>
      </w:pPr>
    </w:p>
    <w:p w14:paraId="47A85E62" w14:textId="77777777" w:rsidR="00711A6E" w:rsidRDefault="00711A6E" w:rsidP="00711A6E">
      <w:pPr>
        <w:pStyle w:val="20"/>
        <w:shd w:val="clear" w:color="auto" w:fill="auto"/>
        <w:spacing w:after="0" w:line="240" w:lineRule="auto"/>
        <w:ind w:firstLine="0"/>
        <w:jc w:val="left"/>
      </w:pPr>
    </w:p>
    <w:p w14:paraId="2139BFED" w14:textId="77777777" w:rsidR="00711A6E" w:rsidRDefault="00711A6E" w:rsidP="00711A6E">
      <w:pPr>
        <w:pStyle w:val="20"/>
        <w:shd w:val="clear" w:color="auto" w:fill="auto"/>
        <w:spacing w:after="0" w:line="240" w:lineRule="auto"/>
        <w:ind w:firstLine="0"/>
        <w:jc w:val="left"/>
      </w:pPr>
    </w:p>
    <w:p w14:paraId="3F84B745" w14:textId="77777777" w:rsidR="00711A6E" w:rsidRDefault="00711A6E" w:rsidP="00711A6E">
      <w:pPr>
        <w:pStyle w:val="20"/>
        <w:shd w:val="clear" w:color="auto" w:fill="auto"/>
        <w:spacing w:after="0" w:line="240" w:lineRule="auto"/>
        <w:ind w:firstLine="0"/>
        <w:jc w:val="left"/>
      </w:pPr>
    </w:p>
    <w:p w14:paraId="6177B98A" w14:textId="77777777" w:rsidR="00711A6E" w:rsidRDefault="00711A6E" w:rsidP="00711A6E">
      <w:pPr>
        <w:pStyle w:val="20"/>
        <w:shd w:val="clear" w:color="auto" w:fill="auto"/>
        <w:spacing w:after="0" w:line="240" w:lineRule="auto"/>
        <w:ind w:firstLine="0"/>
        <w:jc w:val="left"/>
      </w:pPr>
    </w:p>
    <w:p w14:paraId="4915DD6A" w14:textId="77777777" w:rsidR="00711A6E" w:rsidRPr="00D0431B" w:rsidRDefault="00711A6E" w:rsidP="00711A6E">
      <w:pPr>
        <w:pStyle w:val="20"/>
        <w:shd w:val="clear" w:color="auto" w:fill="auto"/>
        <w:spacing w:after="0" w:line="240" w:lineRule="auto"/>
        <w:ind w:firstLine="0"/>
      </w:pPr>
      <w:r>
        <w:t>/</w:t>
      </w:r>
      <w:r>
        <w:rPr>
          <w:i/>
          <w:iCs/>
        </w:rPr>
        <w:t>Signature</w:t>
      </w:r>
      <w:r>
        <w:t xml:space="preserve">/ </w:t>
      </w:r>
      <w:r>
        <w:rPr>
          <w:i/>
          <w:iCs/>
        </w:rPr>
        <w:t xml:space="preserve">Ye. </w:t>
      </w:r>
      <w:proofErr w:type="spellStart"/>
      <w:r>
        <w:rPr>
          <w:i/>
          <w:iCs/>
        </w:rPr>
        <w:t>Demchenko</w:t>
      </w:r>
      <w:proofErr w:type="spellEnd"/>
    </w:p>
    <w:sectPr w:rsidR="00711A6E" w:rsidRPr="00D0431B" w:rsidSect="00711A6E">
      <w:pgSz w:w="11900" w:h="16840"/>
      <w:pgMar w:top="1134" w:right="1134" w:bottom="1418"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4208" w14:textId="77777777" w:rsidR="00C45CD0" w:rsidRDefault="00C45CD0">
      <w:r>
        <w:separator/>
      </w:r>
    </w:p>
  </w:endnote>
  <w:endnote w:type="continuationSeparator" w:id="0">
    <w:p w14:paraId="590E3367" w14:textId="77777777" w:rsidR="00C45CD0" w:rsidRDefault="00C4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BF830" w14:textId="77777777" w:rsidR="00C45CD0" w:rsidRDefault="00C45CD0"/>
  </w:footnote>
  <w:footnote w:type="continuationSeparator" w:id="0">
    <w:p w14:paraId="022EC4E5" w14:textId="77777777" w:rsidR="00C45CD0" w:rsidRDefault="00C45C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F4C8F"/>
    <w:multiLevelType w:val="hybridMultilevel"/>
    <w:tmpl w:val="30721578"/>
    <w:lvl w:ilvl="0" w:tplc="234C68D8">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723510F"/>
    <w:multiLevelType w:val="hybridMultilevel"/>
    <w:tmpl w:val="05D65358"/>
    <w:lvl w:ilvl="0" w:tplc="DB028912">
      <w:numFmt w:val="bullet"/>
      <w:lvlText w:val="•"/>
      <w:lvlJc w:val="left"/>
      <w:pPr>
        <w:ind w:left="1760" w:hanging="360"/>
      </w:pPr>
      <w:rPr>
        <w:rFonts w:ascii="Times New Roman" w:eastAsia="Times New Roman" w:hAnsi="Times New Roman" w:cs="Times New Roman" w:hint="default"/>
      </w:rPr>
    </w:lvl>
    <w:lvl w:ilvl="1" w:tplc="04190003" w:tentative="1">
      <w:start w:val="1"/>
      <w:numFmt w:val="bullet"/>
      <w:lvlText w:val="o"/>
      <w:lvlJc w:val="left"/>
      <w:pPr>
        <w:ind w:left="2480" w:hanging="360"/>
      </w:pPr>
      <w:rPr>
        <w:rFonts w:ascii="Courier New" w:hAnsi="Courier New" w:cs="Courier New" w:hint="default"/>
      </w:rPr>
    </w:lvl>
    <w:lvl w:ilvl="2" w:tplc="04190005" w:tentative="1">
      <w:start w:val="1"/>
      <w:numFmt w:val="bullet"/>
      <w:lvlText w:val=""/>
      <w:lvlJc w:val="left"/>
      <w:pPr>
        <w:ind w:left="3200" w:hanging="360"/>
      </w:pPr>
      <w:rPr>
        <w:rFonts w:ascii="Wingdings" w:hAnsi="Wingdings" w:hint="default"/>
      </w:rPr>
    </w:lvl>
    <w:lvl w:ilvl="3" w:tplc="04190001" w:tentative="1">
      <w:start w:val="1"/>
      <w:numFmt w:val="bullet"/>
      <w:lvlText w:val=""/>
      <w:lvlJc w:val="left"/>
      <w:pPr>
        <w:ind w:left="3920" w:hanging="360"/>
      </w:pPr>
      <w:rPr>
        <w:rFonts w:ascii="Symbol" w:hAnsi="Symbol" w:hint="default"/>
      </w:rPr>
    </w:lvl>
    <w:lvl w:ilvl="4" w:tplc="04190003" w:tentative="1">
      <w:start w:val="1"/>
      <w:numFmt w:val="bullet"/>
      <w:lvlText w:val="o"/>
      <w:lvlJc w:val="left"/>
      <w:pPr>
        <w:ind w:left="4640" w:hanging="360"/>
      </w:pPr>
      <w:rPr>
        <w:rFonts w:ascii="Courier New" w:hAnsi="Courier New" w:cs="Courier New" w:hint="default"/>
      </w:rPr>
    </w:lvl>
    <w:lvl w:ilvl="5" w:tplc="04190005" w:tentative="1">
      <w:start w:val="1"/>
      <w:numFmt w:val="bullet"/>
      <w:lvlText w:val=""/>
      <w:lvlJc w:val="left"/>
      <w:pPr>
        <w:ind w:left="5360" w:hanging="360"/>
      </w:pPr>
      <w:rPr>
        <w:rFonts w:ascii="Wingdings" w:hAnsi="Wingdings" w:hint="default"/>
      </w:rPr>
    </w:lvl>
    <w:lvl w:ilvl="6" w:tplc="04190001" w:tentative="1">
      <w:start w:val="1"/>
      <w:numFmt w:val="bullet"/>
      <w:lvlText w:val=""/>
      <w:lvlJc w:val="left"/>
      <w:pPr>
        <w:ind w:left="6080" w:hanging="360"/>
      </w:pPr>
      <w:rPr>
        <w:rFonts w:ascii="Symbol" w:hAnsi="Symbol" w:hint="default"/>
      </w:rPr>
    </w:lvl>
    <w:lvl w:ilvl="7" w:tplc="04190003" w:tentative="1">
      <w:start w:val="1"/>
      <w:numFmt w:val="bullet"/>
      <w:lvlText w:val="o"/>
      <w:lvlJc w:val="left"/>
      <w:pPr>
        <w:ind w:left="6800" w:hanging="360"/>
      </w:pPr>
      <w:rPr>
        <w:rFonts w:ascii="Courier New" w:hAnsi="Courier New" w:cs="Courier New" w:hint="default"/>
      </w:rPr>
    </w:lvl>
    <w:lvl w:ilvl="8" w:tplc="04190005" w:tentative="1">
      <w:start w:val="1"/>
      <w:numFmt w:val="bullet"/>
      <w:lvlText w:val=""/>
      <w:lvlJc w:val="left"/>
      <w:pPr>
        <w:ind w:left="75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261AED"/>
    <w:rsid w:val="00030171"/>
    <w:rsid w:val="00261AED"/>
    <w:rsid w:val="00711A6E"/>
    <w:rsid w:val="0071620F"/>
    <w:rsid w:val="00806058"/>
    <w:rsid w:val="00BA2BCF"/>
    <w:rsid w:val="00C45CD0"/>
    <w:rsid w:val="00D0431B"/>
    <w:rsid w:val="00D61685"/>
    <w:rsid w:val="00E3205C"/>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AD8B6"/>
  <w15:docId w15:val="{16D6DB63-FB37-4216-9604-ABB263D33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GB"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u w:val="none"/>
    </w:rPr>
  </w:style>
  <w:style w:type="character" w:customStyle="1" w:styleId="1PalatinoLinotype">
    <w:name w:val="Заголовок №1 + Palatino Linotype;Курсив"/>
    <w:basedOn w:val="1"/>
    <w:rPr>
      <w:rFonts w:ascii="Palatino Linotype" w:eastAsia="Palatino Linotype" w:hAnsi="Palatino Linotype" w:cs="Palatino Linotype"/>
      <w:b/>
      <w:bCs/>
      <w:i/>
      <w:iCs/>
      <w:smallCaps w:val="0"/>
      <w:strike w:val="0"/>
      <w:color w:val="000000"/>
      <w:spacing w:val="0"/>
      <w:w w:val="100"/>
      <w:position w:val="0"/>
      <w:sz w:val="24"/>
      <w:szCs w:val="24"/>
      <w:u w:val="none"/>
      <w:lang w:val="en-GB" w:eastAsia="ru-RU" w:bidi="ru-RU"/>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GB"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GB"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paragraph" w:customStyle="1" w:styleId="20">
    <w:name w:val="Основной текст (2)"/>
    <w:basedOn w:val="a"/>
    <w:link w:val="2"/>
    <w:pPr>
      <w:shd w:val="clear" w:color="auto" w:fill="FFFFFF"/>
      <w:spacing w:after="360" w:line="0" w:lineRule="atLeast"/>
      <w:ind w:hanging="360"/>
      <w:jc w:val="righ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1440" w:after="240" w:line="320" w:lineRule="exact"/>
      <w:jc w:val="center"/>
      <w:outlineLvl w:val="0"/>
    </w:pPr>
    <w:rPr>
      <w:rFonts w:ascii="Times New Roman" w:eastAsia="Times New Roman" w:hAnsi="Times New Roman" w:cs="Times New Roman"/>
      <w:b/>
      <w:bCs/>
    </w:rPr>
  </w:style>
  <w:style w:type="paragraph" w:customStyle="1" w:styleId="30">
    <w:name w:val="Основной текст (3)"/>
    <w:basedOn w:val="a"/>
    <w:link w:val="3"/>
    <w:pPr>
      <w:shd w:val="clear" w:color="auto" w:fill="FFFFFF"/>
      <w:spacing w:before="60" w:after="360" w:line="0" w:lineRule="atLeast"/>
      <w:jc w:val="both"/>
    </w:pPr>
    <w:rPr>
      <w:rFonts w:ascii="Times New Roman" w:eastAsia="Times New Roman" w:hAnsi="Times New Roman" w:cs="Times New Roman"/>
      <w:b/>
      <w:bCs/>
    </w:rPr>
  </w:style>
  <w:style w:type="paragraph" w:styleId="a3">
    <w:name w:val="header"/>
    <w:basedOn w:val="a"/>
    <w:link w:val="a4"/>
    <w:uiPriority w:val="99"/>
    <w:unhideWhenUsed/>
    <w:rsid w:val="00D0431B"/>
    <w:pPr>
      <w:tabs>
        <w:tab w:val="center" w:pos="4677"/>
        <w:tab w:val="right" w:pos="9355"/>
      </w:tabs>
    </w:pPr>
  </w:style>
  <w:style w:type="character" w:customStyle="1" w:styleId="a4">
    <w:name w:val="Верхний колонтитул Знак"/>
    <w:basedOn w:val="a0"/>
    <w:link w:val="a3"/>
    <w:uiPriority w:val="99"/>
    <w:rsid w:val="00D0431B"/>
    <w:rPr>
      <w:color w:val="000000"/>
    </w:rPr>
  </w:style>
  <w:style w:type="paragraph" w:styleId="a5">
    <w:name w:val="footer"/>
    <w:basedOn w:val="a"/>
    <w:link w:val="a6"/>
    <w:uiPriority w:val="99"/>
    <w:unhideWhenUsed/>
    <w:rsid w:val="00D0431B"/>
    <w:pPr>
      <w:tabs>
        <w:tab w:val="center" w:pos="4677"/>
        <w:tab w:val="right" w:pos="9355"/>
      </w:tabs>
    </w:pPr>
  </w:style>
  <w:style w:type="character" w:customStyle="1" w:styleId="a6">
    <w:name w:val="Нижний колонтитул Знак"/>
    <w:basedOn w:val="a0"/>
    <w:link w:val="a5"/>
    <w:uiPriority w:val="99"/>
    <w:rsid w:val="00D0431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6</Pages>
  <Words>1483</Words>
  <Characters>8458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Rufina Asanova</cp:lastModifiedBy>
  <cp:revision>6</cp:revision>
  <dcterms:created xsi:type="dcterms:W3CDTF">2023-01-08T12:23:00Z</dcterms:created>
  <dcterms:modified xsi:type="dcterms:W3CDTF">2023-01-09T07:50:00Z</dcterms:modified>
</cp:coreProperties>
</file>