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3D2864" w14:textId="77777777" w:rsidR="00173F08" w:rsidRPr="00D8447C" w:rsidRDefault="00BC5409" w:rsidP="00B66828">
      <w:pPr>
        <w:spacing w:after="0" w:line="240" w:lineRule="auto"/>
        <w:jc w:val="center"/>
        <w:rPr>
          <w:rFonts w:asciiTheme="majorBidi" w:hAnsiTheme="majorBidi" w:cstheme="majorBidi"/>
          <w:b/>
          <w:noProof/>
        </w:rPr>
      </w:pPr>
      <w:r w:rsidRPr="00D8447C">
        <w:rPr>
          <w:rFonts w:asciiTheme="majorBidi" w:hAnsiTheme="majorBidi" w:cstheme="majorBidi"/>
          <w:b/>
          <w:noProof/>
        </w:rPr>
        <w:t>АЭС «</w:t>
      </w:r>
      <w:r w:rsidR="00B731AA" w:rsidRPr="00D8447C">
        <w:rPr>
          <w:rFonts w:asciiTheme="majorBidi" w:hAnsiTheme="majorBidi" w:cstheme="majorBidi"/>
          <w:b/>
          <w:noProof/>
        </w:rPr>
        <w:t>Эль – Дабаа</w:t>
      </w:r>
      <w:r w:rsidRPr="00D8447C">
        <w:rPr>
          <w:rFonts w:asciiTheme="majorBidi" w:hAnsiTheme="majorBidi" w:cstheme="majorBidi"/>
          <w:b/>
          <w:noProof/>
        </w:rPr>
        <w:t>»</w:t>
      </w:r>
    </w:p>
    <w:p w14:paraId="4E4345BD" w14:textId="77777777" w:rsidR="00B66828" w:rsidRPr="00D8447C" w:rsidRDefault="00A15583" w:rsidP="00CA7181">
      <w:pPr>
        <w:spacing w:after="0" w:line="240" w:lineRule="auto"/>
        <w:jc w:val="center"/>
        <w:rPr>
          <w:rFonts w:asciiTheme="majorBidi" w:hAnsiTheme="majorBidi" w:cstheme="majorBidi"/>
          <w:noProof/>
        </w:rPr>
      </w:pPr>
      <w:r w:rsidRPr="00D8447C">
        <w:rPr>
          <w:rFonts w:asciiTheme="majorBidi" w:hAnsiTheme="majorBidi" w:cstheme="majorBidi"/>
          <w:noProof/>
        </w:rPr>
        <w:t>Л</w:t>
      </w:r>
      <w:r w:rsidR="00B66828" w:rsidRPr="00D8447C">
        <w:rPr>
          <w:rFonts w:asciiTheme="majorBidi" w:hAnsiTheme="majorBidi" w:cstheme="majorBidi"/>
          <w:noProof/>
        </w:rPr>
        <w:t>от</w:t>
      </w:r>
      <w:r w:rsidRPr="00D8447C">
        <w:rPr>
          <w:rFonts w:asciiTheme="majorBidi" w:hAnsiTheme="majorBidi" w:cstheme="majorBidi"/>
          <w:noProof/>
        </w:rPr>
        <w:t xml:space="preserve"> </w:t>
      </w:r>
      <w:r w:rsidR="00B66828" w:rsidRPr="00D8447C">
        <w:rPr>
          <w:rFonts w:asciiTheme="majorBidi" w:hAnsiTheme="majorBidi" w:cstheme="majorBidi"/>
          <w:noProof/>
        </w:rPr>
        <w:t xml:space="preserve">№ </w:t>
      </w:r>
      <w:r w:rsidR="00CA7181" w:rsidRPr="00D8447C">
        <w:rPr>
          <w:rFonts w:asciiTheme="majorBidi" w:hAnsiTheme="majorBidi" w:cstheme="majorBidi"/>
          <w:noProof/>
        </w:rPr>
        <w:t>________</w:t>
      </w:r>
      <w:r w:rsidR="00F76CBE" w:rsidRPr="00D8447C">
        <w:rPr>
          <w:rFonts w:asciiTheme="majorBidi" w:hAnsiTheme="majorBidi" w:cstheme="majorBidi"/>
          <w:noProof/>
        </w:rPr>
        <w:t xml:space="preserve"> </w:t>
      </w:r>
      <w:r w:rsidR="00B66828" w:rsidRPr="00D8447C">
        <w:rPr>
          <w:rFonts w:asciiTheme="majorBidi" w:hAnsiTheme="majorBidi" w:cstheme="majorBidi"/>
          <w:noProof/>
        </w:rPr>
        <w:t>«</w:t>
      </w:r>
      <w:r w:rsidR="00CA7181" w:rsidRPr="00D8447C">
        <w:rPr>
          <w:rFonts w:asciiTheme="majorBidi" w:hAnsiTheme="majorBidi" w:cstheme="majorBidi"/>
          <w:noProof/>
        </w:rPr>
        <w:t>______________________________________</w:t>
      </w:r>
      <w:r w:rsidR="0076506F" w:rsidRPr="00D8447C">
        <w:rPr>
          <w:rFonts w:asciiTheme="majorBidi" w:hAnsiTheme="majorBidi" w:cstheme="majorBidi"/>
          <w:noProof/>
        </w:rPr>
        <w:t>»</w:t>
      </w:r>
    </w:p>
    <w:p w14:paraId="05D75375" w14:textId="77777777" w:rsidR="00173F08" w:rsidRPr="00D8447C" w:rsidRDefault="003822CD" w:rsidP="00173F08">
      <w:pPr>
        <w:spacing w:after="0" w:line="240" w:lineRule="auto"/>
        <w:jc w:val="center"/>
        <w:rPr>
          <w:rFonts w:asciiTheme="majorBidi" w:hAnsiTheme="majorBidi" w:cstheme="majorBidi"/>
          <w:noProof/>
        </w:rPr>
      </w:pPr>
      <w:r w:rsidRPr="00D8447C">
        <w:rPr>
          <w:rFonts w:asciiTheme="majorBidi" w:hAnsiTheme="majorBidi" w:cstheme="majorBidi"/>
          <w:noProof/>
        </w:rPr>
        <w:t>Отдельные условия Д</w:t>
      </w:r>
      <w:r w:rsidR="00F62D5A" w:rsidRPr="00D8447C">
        <w:rPr>
          <w:rFonts w:asciiTheme="majorBidi" w:hAnsiTheme="majorBidi" w:cstheme="majorBidi"/>
          <w:noProof/>
        </w:rPr>
        <w:t>оговора</w:t>
      </w:r>
      <w:r w:rsidR="005F251D" w:rsidRPr="00D8447C">
        <w:rPr>
          <w:rFonts w:asciiTheme="majorBidi" w:hAnsiTheme="majorBidi" w:cstheme="majorBidi"/>
          <w:noProof/>
        </w:rPr>
        <w:t xml:space="preserve"> (далее – Условия)</w:t>
      </w:r>
      <w:r w:rsidR="0006782E" w:rsidRPr="00D8447C">
        <w:rPr>
          <w:rFonts w:asciiTheme="majorBidi" w:hAnsiTheme="majorBidi" w:cstheme="majorBidi"/>
          <w:noProof/>
        </w:rPr>
        <w:t xml:space="preserve"> для предварительного расчета стоимости договора. </w:t>
      </w:r>
    </w:p>
    <w:p w14:paraId="30A96348" w14:textId="77777777" w:rsidR="002B0352" w:rsidRPr="00D8447C" w:rsidRDefault="002B0352" w:rsidP="00173F08">
      <w:pPr>
        <w:spacing w:after="0" w:line="240" w:lineRule="auto"/>
        <w:jc w:val="center"/>
        <w:rPr>
          <w:rFonts w:asciiTheme="majorBidi" w:hAnsiTheme="majorBidi" w:cstheme="majorBidi"/>
          <w:noProof/>
        </w:rPr>
      </w:pPr>
    </w:p>
    <w:p w14:paraId="6D528856" w14:textId="77777777" w:rsidR="00A15583" w:rsidRPr="00D8447C" w:rsidRDefault="00B731AA" w:rsidP="00A15583">
      <w:pPr>
        <w:spacing w:after="0" w:line="240" w:lineRule="auto"/>
        <w:jc w:val="center"/>
        <w:rPr>
          <w:rFonts w:asciiTheme="majorBidi" w:hAnsiTheme="majorBidi" w:cstheme="majorBidi"/>
          <w:b/>
          <w:i/>
          <w:lang w:val="en-US"/>
        </w:rPr>
      </w:pPr>
      <w:r w:rsidRPr="00D8447C">
        <w:rPr>
          <w:rFonts w:asciiTheme="majorBidi" w:hAnsiTheme="majorBidi" w:cstheme="majorBidi"/>
          <w:b/>
          <w:i/>
          <w:lang w:val="en-US"/>
        </w:rPr>
        <w:t xml:space="preserve">El-Dabaa </w:t>
      </w:r>
      <w:r w:rsidR="00A15583" w:rsidRPr="00D8447C">
        <w:rPr>
          <w:rFonts w:asciiTheme="majorBidi" w:hAnsiTheme="majorBidi" w:cstheme="majorBidi"/>
          <w:b/>
          <w:i/>
          <w:lang w:val="en-US"/>
        </w:rPr>
        <w:t>NPP</w:t>
      </w:r>
    </w:p>
    <w:p w14:paraId="12453A84" w14:textId="77777777" w:rsidR="003903C4" w:rsidRPr="00D8447C" w:rsidRDefault="00A15583" w:rsidP="00CA7181">
      <w:pPr>
        <w:tabs>
          <w:tab w:val="center" w:pos="4890"/>
          <w:tab w:val="right" w:pos="9781"/>
        </w:tabs>
        <w:spacing w:after="0" w:line="240" w:lineRule="auto"/>
        <w:jc w:val="center"/>
        <w:rPr>
          <w:rFonts w:asciiTheme="majorBidi" w:hAnsiTheme="majorBidi" w:cstheme="majorBidi"/>
          <w:i/>
          <w:lang w:val="en-US"/>
        </w:rPr>
      </w:pPr>
      <w:r w:rsidRPr="00D8447C">
        <w:rPr>
          <w:rFonts w:asciiTheme="majorBidi" w:hAnsiTheme="majorBidi" w:cstheme="majorBidi"/>
          <w:i/>
          <w:lang w:val="en-US"/>
        </w:rPr>
        <w:t>Lot No.</w:t>
      </w:r>
      <w:r w:rsidR="00F76CBE" w:rsidRPr="00D8447C">
        <w:rPr>
          <w:rFonts w:asciiTheme="majorBidi" w:hAnsiTheme="majorBidi" w:cstheme="majorBidi"/>
          <w:i/>
          <w:lang w:val="en-US"/>
        </w:rPr>
        <w:t xml:space="preserve"> </w:t>
      </w:r>
      <w:r w:rsidR="00CA7181" w:rsidRPr="00D8447C">
        <w:rPr>
          <w:rFonts w:asciiTheme="majorBidi" w:hAnsiTheme="majorBidi" w:cstheme="majorBidi"/>
          <w:i/>
          <w:lang w:val="en-US"/>
        </w:rPr>
        <w:t xml:space="preserve">________ </w:t>
      </w:r>
      <w:r w:rsidR="00847305" w:rsidRPr="00D8447C">
        <w:rPr>
          <w:rFonts w:asciiTheme="majorBidi" w:hAnsiTheme="majorBidi" w:cstheme="majorBidi"/>
          <w:lang w:val="en-US"/>
        </w:rPr>
        <w:t>“</w:t>
      </w:r>
      <w:r w:rsidR="00CA7181" w:rsidRPr="00D8447C">
        <w:rPr>
          <w:rFonts w:asciiTheme="majorBidi" w:hAnsiTheme="majorBidi" w:cstheme="majorBidi"/>
          <w:i/>
          <w:noProof/>
          <w:lang w:val="en-US"/>
        </w:rPr>
        <w:t>______________________________________________</w:t>
      </w:r>
      <w:r w:rsidR="00847305" w:rsidRPr="00D8447C">
        <w:rPr>
          <w:rFonts w:asciiTheme="majorBidi" w:hAnsiTheme="majorBidi" w:cstheme="majorBidi"/>
          <w:i/>
          <w:lang w:val="en-US"/>
        </w:rPr>
        <w:t>”</w:t>
      </w:r>
      <w:r w:rsidR="00847305" w:rsidRPr="00D8447C" w:rsidDel="00847305">
        <w:rPr>
          <w:rFonts w:asciiTheme="majorBidi" w:hAnsiTheme="majorBidi" w:cstheme="majorBidi"/>
          <w:i/>
          <w:lang w:val="en-US"/>
        </w:rPr>
        <w:t xml:space="preserve"> </w:t>
      </w:r>
    </w:p>
    <w:p w14:paraId="04E28364" w14:textId="77777777" w:rsidR="00A15583" w:rsidRPr="00D8447C" w:rsidRDefault="00A15583" w:rsidP="003903C4">
      <w:pPr>
        <w:tabs>
          <w:tab w:val="center" w:pos="4890"/>
          <w:tab w:val="right" w:pos="9781"/>
        </w:tabs>
        <w:spacing w:after="0" w:line="240" w:lineRule="auto"/>
        <w:jc w:val="center"/>
        <w:rPr>
          <w:rFonts w:asciiTheme="majorBidi" w:hAnsiTheme="majorBidi" w:cstheme="majorBidi"/>
          <w:i/>
          <w:lang w:val="en-US"/>
        </w:rPr>
      </w:pPr>
      <w:r w:rsidRPr="00D8447C">
        <w:rPr>
          <w:rFonts w:asciiTheme="majorBidi" w:hAnsiTheme="majorBidi" w:cstheme="majorBidi"/>
          <w:i/>
          <w:lang w:val="en-US"/>
        </w:rPr>
        <w:t xml:space="preserve">Selected terms and conditions of </w:t>
      </w:r>
      <w:r w:rsidR="00BC56EA" w:rsidRPr="00D8447C">
        <w:rPr>
          <w:rFonts w:asciiTheme="majorBidi" w:hAnsiTheme="majorBidi" w:cstheme="majorBidi"/>
          <w:i/>
          <w:lang w:val="en-US"/>
        </w:rPr>
        <w:t xml:space="preserve">Contract </w:t>
      </w:r>
      <w:r w:rsidR="005F251D" w:rsidRPr="00D8447C">
        <w:rPr>
          <w:rFonts w:asciiTheme="majorBidi" w:hAnsiTheme="majorBidi" w:cstheme="majorBidi"/>
          <w:i/>
          <w:lang w:val="en-US"/>
        </w:rPr>
        <w:t>(hereinafter referred to as T&amp;C)</w:t>
      </w:r>
      <w:r w:rsidR="0006782E" w:rsidRPr="00D8447C">
        <w:rPr>
          <w:rFonts w:asciiTheme="majorBidi" w:hAnsiTheme="majorBidi" w:cstheme="majorBidi"/>
          <w:i/>
          <w:lang w:val="en-US"/>
        </w:rPr>
        <w:t xml:space="preserve"> for preliminary cost evaluation. </w:t>
      </w:r>
    </w:p>
    <w:p w14:paraId="00D757F7" w14:textId="77777777" w:rsidR="0006782E" w:rsidRPr="00D8447C" w:rsidRDefault="0006782E" w:rsidP="003903C4">
      <w:pPr>
        <w:tabs>
          <w:tab w:val="center" w:pos="4890"/>
          <w:tab w:val="right" w:pos="9781"/>
        </w:tabs>
        <w:spacing w:after="0" w:line="240" w:lineRule="auto"/>
        <w:jc w:val="center"/>
        <w:rPr>
          <w:rFonts w:asciiTheme="majorBidi" w:hAnsiTheme="majorBidi" w:cstheme="majorBidi"/>
          <w:i/>
          <w:lang w:val="en-US"/>
        </w:rPr>
      </w:pPr>
    </w:p>
    <w:p w14:paraId="605660E4" w14:textId="77777777" w:rsidR="00173F08" w:rsidRPr="00D8447C" w:rsidRDefault="00173F08" w:rsidP="00173F08">
      <w:pPr>
        <w:spacing w:after="0" w:line="240" w:lineRule="auto"/>
        <w:rPr>
          <w:rFonts w:asciiTheme="majorBidi" w:hAnsiTheme="majorBidi" w:cstheme="majorBidi"/>
          <w:lang w:val="en-US"/>
        </w:rPr>
      </w:pPr>
    </w:p>
    <w:tbl>
      <w:tblPr>
        <w:tblStyle w:val="a5"/>
        <w:tblW w:w="9984" w:type="dxa"/>
        <w:tblLook w:val="04A0" w:firstRow="1" w:lastRow="0" w:firstColumn="1" w:lastColumn="0" w:noHBand="0" w:noVBand="1"/>
      </w:tblPr>
      <w:tblGrid>
        <w:gridCol w:w="636"/>
        <w:gridCol w:w="9348"/>
      </w:tblGrid>
      <w:tr w:rsidR="00BB0043" w:rsidRPr="00D8447C" w14:paraId="5640AC4E" w14:textId="77777777" w:rsidTr="002B78E1">
        <w:tc>
          <w:tcPr>
            <w:tcW w:w="636" w:type="dxa"/>
          </w:tcPr>
          <w:p w14:paraId="6CCFF394" w14:textId="77777777" w:rsidR="00AE5558" w:rsidRPr="00D8447C" w:rsidRDefault="00AE5558" w:rsidP="00AE5558">
            <w:pPr>
              <w:spacing w:before="40" w:after="40"/>
              <w:rPr>
                <w:rFonts w:asciiTheme="majorBidi" w:hAnsiTheme="majorBidi" w:cstheme="majorBidi"/>
              </w:rPr>
            </w:pPr>
            <w:r w:rsidRPr="00D8447C">
              <w:rPr>
                <w:rFonts w:asciiTheme="majorBidi" w:hAnsiTheme="majorBidi" w:cstheme="majorBidi"/>
              </w:rPr>
              <w:t>1</w:t>
            </w:r>
          </w:p>
        </w:tc>
        <w:tc>
          <w:tcPr>
            <w:tcW w:w="9348" w:type="dxa"/>
          </w:tcPr>
          <w:p w14:paraId="00C05786" w14:textId="77777777" w:rsidR="009A04E4" w:rsidRPr="00D8447C" w:rsidRDefault="00F76CBE" w:rsidP="00B33D81">
            <w:pPr>
              <w:tabs>
                <w:tab w:val="left" w:pos="0"/>
              </w:tabs>
              <w:spacing w:before="40" w:after="40"/>
              <w:jc w:val="both"/>
              <w:rPr>
                <w:rFonts w:asciiTheme="majorBidi" w:hAnsiTheme="majorBidi" w:cstheme="majorBidi"/>
                <w:b/>
                <w:noProof/>
              </w:rPr>
            </w:pPr>
            <w:r w:rsidRPr="00D8447C">
              <w:rPr>
                <w:rFonts w:asciiTheme="majorBidi" w:hAnsiTheme="majorBidi" w:cstheme="majorBidi"/>
                <w:b/>
                <w:noProof/>
              </w:rPr>
              <w:t>Предмет</w:t>
            </w:r>
          </w:p>
          <w:p w14:paraId="6DEA72BD" w14:textId="77777777" w:rsidR="00AE5558" w:rsidRPr="00D8447C" w:rsidRDefault="00F76CBE" w:rsidP="00F76CBE">
            <w:pPr>
              <w:tabs>
                <w:tab w:val="left" w:pos="0"/>
              </w:tabs>
              <w:spacing w:before="40" w:after="40"/>
              <w:jc w:val="both"/>
              <w:rPr>
                <w:rFonts w:asciiTheme="majorBidi" w:hAnsiTheme="majorBidi" w:cstheme="majorBidi"/>
                <w:i/>
                <w:lang w:val="en-US"/>
              </w:rPr>
            </w:pPr>
            <w:r w:rsidRPr="00D8447C">
              <w:rPr>
                <w:rFonts w:asciiTheme="majorBidi" w:hAnsiTheme="majorBidi" w:cstheme="majorBidi"/>
                <w:b/>
                <w:i/>
                <w:noProof/>
                <w:lang w:val="en-US"/>
              </w:rPr>
              <w:t>Subject</w:t>
            </w:r>
          </w:p>
        </w:tc>
      </w:tr>
      <w:tr w:rsidR="00BB0043" w:rsidRPr="00343DA7" w14:paraId="1C59BCCE" w14:textId="77777777" w:rsidTr="002B78E1">
        <w:tc>
          <w:tcPr>
            <w:tcW w:w="636" w:type="dxa"/>
          </w:tcPr>
          <w:p w14:paraId="0A1F0415" w14:textId="77777777" w:rsidR="00F76CBE" w:rsidRPr="00D8447C" w:rsidRDefault="00F76CBE" w:rsidP="00424AD7">
            <w:pPr>
              <w:spacing w:before="40" w:after="40"/>
              <w:jc w:val="both"/>
              <w:rPr>
                <w:rFonts w:asciiTheme="majorBidi" w:hAnsiTheme="majorBidi" w:cstheme="majorBidi"/>
              </w:rPr>
            </w:pPr>
          </w:p>
        </w:tc>
        <w:tc>
          <w:tcPr>
            <w:tcW w:w="9348" w:type="dxa"/>
          </w:tcPr>
          <w:p w14:paraId="62EC41A4" w14:textId="77777777" w:rsidR="00CF31A7" w:rsidRPr="00CF31A7" w:rsidRDefault="00CF31A7" w:rsidP="00CF31A7">
            <w:pPr>
              <w:jc w:val="both"/>
              <w:rPr>
                <w:rFonts w:asciiTheme="majorBidi" w:hAnsiTheme="majorBidi" w:cstheme="majorBidi"/>
                <w:i/>
                <w:noProof/>
              </w:rPr>
            </w:pPr>
            <w:r w:rsidRPr="00CF31A7">
              <w:rPr>
                <w:rFonts w:asciiTheme="majorBidi" w:hAnsiTheme="majorBidi" w:cstheme="majorBidi"/>
                <w:i/>
                <w:noProof/>
              </w:rPr>
              <w:t xml:space="preserve">Внедрение ПО «Система мониторинга физического труда» (далее – «Система или ПО умные часы») с использованием распознавания активностей работников на основе данных (показаний) датчиков индивидуальных носимых устройств.. / </w:t>
            </w:r>
          </w:p>
          <w:p w14:paraId="1C9F0A45" w14:textId="77777777" w:rsidR="00CA7181" w:rsidRPr="00D778A1" w:rsidRDefault="00CF31A7" w:rsidP="00CF31A7">
            <w:pPr>
              <w:jc w:val="both"/>
              <w:rPr>
                <w:rFonts w:asciiTheme="majorBidi" w:hAnsiTheme="majorBidi" w:cstheme="majorBidi"/>
                <w:i/>
                <w:noProof/>
                <w:lang w:val="en-US"/>
              </w:rPr>
            </w:pPr>
            <w:r w:rsidRPr="00CF31A7">
              <w:rPr>
                <w:rFonts w:asciiTheme="majorBidi" w:hAnsiTheme="majorBidi" w:cstheme="majorBidi"/>
                <w:i/>
                <w:noProof/>
                <w:lang w:val="en-US"/>
              </w:rPr>
              <w:t>Implementation of the “Physical labor monitoring system” software (hereinafter referred to as “the System or the Smart watch software”) using the recognition of the employees’ activities based on the data (readings) of the individual wearable device sensors.</w:t>
            </w:r>
          </w:p>
        </w:tc>
      </w:tr>
      <w:tr w:rsidR="00BB0043" w:rsidRPr="00343DA7" w14:paraId="572CA840" w14:textId="77777777" w:rsidTr="002B78E1">
        <w:tc>
          <w:tcPr>
            <w:tcW w:w="636" w:type="dxa"/>
          </w:tcPr>
          <w:p w14:paraId="39ACE61B" w14:textId="77777777" w:rsidR="00F76CBE" w:rsidRPr="00D8447C" w:rsidRDefault="00894B05" w:rsidP="00AE5558">
            <w:pPr>
              <w:spacing w:before="40" w:after="40"/>
              <w:rPr>
                <w:rFonts w:asciiTheme="majorBidi" w:hAnsiTheme="majorBidi" w:cstheme="majorBidi"/>
              </w:rPr>
            </w:pPr>
            <w:r w:rsidRPr="00D8447C">
              <w:rPr>
                <w:rFonts w:asciiTheme="majorBidi" w:hAnsiTheme="majorBidi" w:cstheme="majorBidi"/>
              </w:rPr>
              <w:t>2</w:t>
            </w:r>
          </w:p>
        </w:tc>
        <w:tc>
          <w:tcPr>
            <w:tcW w:w="9348" w:type="dxa"/>
          </w:tcPr>
          <w:p w14:paraId="39046749" w14:textId="77777777" w:rsidR="00F76CBE" w:rsidRPr="00D8447C" w:rsidRDefault="00F76CBE" w:rsidP="00B930BF">
            <w:pPr>
              <w:tabs>
                <w:tab w:val="left" w:pos="0"/>
              </w:tabs>
              <w:spacing w:before="40" w:after="40"/>
              <w:jc w:val="both"/>
              <w:rPr>
                <w:rFonts w:asciiTheme="majorBidi" w:hAnsiTheme="majorBidi" w:cstheme="majorBidi"/>
                <w:b/>
                <w:noProof/>
                <w:lang w:val="en-US"/>
              </w:rPr>
            </w:pPr>
            <w:r w:rsidRPr="00D8447C">
              <w:rPr>
                <w:rFonts w:asciiTheme="majorBidi" w:hAnsiTheme="majorBidi" w:cstheme="majorBidi"/>
                <w:b/>
                <w:noProof/>
              </w:rPr>
              <w:t>Объем</w:t>
            </w:r>
            <w:r w:rsidRPr="00D8447C">
              <w:rPr>
                <w:rFonts w:asciiTheme="majorBidi" w:hAnsiTheme="majorBidi" w:cstheme="majorBidi"/>
                <w:b/>
                <w:noProof/>
                <w:lang w:val="en-US"/>
              </w:rPr>
              <w:t xml:space="preserve"> </w:t>
            </w:r>
            <w:r w:rsidR="00B930BF">
              <w:rPr>
                <w:rFonts w:asciiTheme="majorBidi" w:hAnsiTheme="majorBidi" w:cstheme="majorBidi"/>
                <w:b/>
                <w:noProof/>
              </w:rPr>
              <w:t>Услуг</w:t>
            </w:r>
          </w:p>
          <w:p w14:paraId="78FB2E50" w14:textId="77777777" w:rsidR="00F76CBE" w:rsidRPr="00B930BF" w:rsidRDefault="00F76CBE" w:rsidP="00B33D81">
            <w:pPr>
              <w:tabs>
                <w:tab w:val="left" w:pos="0"/>
              </w:tabs>
              <w:spacing w:before="40" w:after="40"/>
              <w:jc w:val="both"/>
              <w:rPr>
                <w:rFonts w:asciiTheme="majorBidi" w:hAnsiTheme="majorBidi" w:cstheme="majorBidi"/>
                <w:i/>
                <w:noProof/>
                <w:lang w:val="en-US"/>
              </w:rPr>
            </w:pPr>
            <w:r w:rsidRPr="00D8447C">
              <w:rPr>
                <w:rFonts w:asciiTheme="majorBidi" w:hAnsiTheme="majorBidi" w:cstheme="majorBidi"/>
                <w:b/>
                <w:i/>
                <w:noProof/>
                <w:lang w:val="en-US"/>
              </w:rPr>
              <w:t xml:space="preserve">Scope of </w:t>
            </w:r>
            <w:r w:rsidR="00B930BF" w:rsidRPr="00B930BF">
              <w:rPr>
                <w:rFonts w:asciiTheme="majorBidi" w:hAnsiTheme="majorBidi" w:cstheme="majorBidi"/>
                <w:b/>
                <w:i/>
                <w:noProof/>
                <w:lang w:val="en-US"/>
              </w:rPr>
              <w:t>Services</w:t>
            </w:r>
          </w:p>
        </w:tc>
      </w:tr>
      <w:tr w:rsidR="00BB0043" w:rsidRPr="00343DA7" w14:paraId="641759F8" w14:textId="77777777" w:rsidTr="002B78E1">
        <w:tc>
          <w:tcPr>
            <w:tcW w:w="636" w:type="dxa"/>
          </w:tcPr>
          <w:p w14:paraId="673F7C62" w14:textId="77777777" w:rsidR="00AE5558" w:rsidRPr="00D8447C" w:rsidRDefault="00AE5558" w:rsidP="00AE5558">
            <w:pPr>
              <w:spacing w:before="40" w:after="40"/>
              <w:rPr>
                <w:rFonts w:asciiTheme="majorBidi" w:hAnsiTheme="majorBidi" w:cstheme="majorBidi"/>
                <w:lang w:val="en-US"/>
              </w:rPr>
            </w:pPr>
          </w:p>
        </w:tc>
        <w:tc>
          <w:tcPr>
            <w:tcW w:w="9348" w:type="dxa"/>
          </w:tcPr>
          <w:p w14:paraId="0993B357" w14:textId="77777777" w:rsidR="00D83A92" w:rsidRPr="00DB4D83" w:rsidRDefault="00887117" w:rsidP="009171D9">
            <w:pPr>
              <w:spacing w:before="40" w:after="40"/>
              <w:rPr>
                <w:rFonts w:asciiTheme="majorBidi" w:hAnsiTheme="majorBidi" w:cstheme="majorBidi"/>
                <w:lang w:val="en-US"/>
              </w:rPr>
            </w:pPr>
            <w:r w:rsidRPr="00D8447C">
              <w:rPr>
                <w:rFonts w:asciiTheme="majorBidi" w:hAnsiTheme="majorBidi" w:cstheme="majorBidi"/>
              </w:rPr>
              <w:t>Согласно</w:t>
            </w:r>
            <w:r w:rsidRPr="00D778A1">
              <w:rPr>
                <w:rFonts w:asciiTheme="majorBidi" w:hAnsiTheme="majorBidi" w:cstheme="majorBidi"/>
                <w:lang w:val="en-US"/>
              </w:rPr>
              <w:t xml:space="preserve"> </w:t>
            </w:r>
            <w:r w:rsidRPr="00D8447C">
              <w:rPr>
                <w:rFonts w:asciiTheme="majorBidi" w:hAnsiTheme="majorBidi" w:cstheme="majorBidi"/>
              </w:rPr>
              <w:t>Техническому</w:t>
            </w:r>
            <w:r w:rsidRPr="00D778A1">
              <w:rPr>
                <w:rFonts w:asciiTheme="majorBidi" w:hAnsiTheme="majorBidi" w:cstheme="majorBidi"/>
                <w:lang w:val="en-US"/>
              </w:rPr>
              <w:t xml:space="preserve"> </w:t>
            </w:r>
            <w:r w:rsidRPr="00D8447C">
              <w:rPr>
                <w:rFonts w:asciiTheme="majorBidi" w:hAnsiTheme="majorBidi" w:cstheme="majorBidi"/>
              </w:rPr>
              <w:t>заданию</w:t>
            </w:r>
            <w:r w:rsidRPr="00D778A1">
              <w:rPr>
                <w:rFonts w:asciiTheme="majorBidi" w:hAnsiTheme="majorBidi" w:cstheme="majorBidi"/>
                <w:lang w:val="en-US"/>
              </w:rPr>
              <w:t>.</w:t>
            </w:r>
            <w:r w:rsidR="00B930BF" w:rsidRPr="00DB4D83">
              <w:rPr>
                <w:rFonts w:asciiTheme="majorBidi" w:hAnsiTheme="majorBidi" w:cstheme="majorBidi"/>
                <w:lang w:val="en-US"/>
              </w:rPr>
              <w:t xml:space="preserve"> </w:t>
            </w:r>
          </w:p>
          <w:p w14:paraId="0253CE20" w14:textId="77777777" w:rsidR="00AE5558" w:rsidRPr="00D163D8" w:rsidRDefault="00D006D2" w:rsidP="009171D9">
            <w:pPr>
              <w:spacing w:before="40" w:after="40"/>
              <w:rPr>
                <w:rFonts w:asciiTheme="majorBidi" w:hAnsiTheme="majorBidi" w:cstheme="majorBidi"/>
                <w:i/>
                <w:lang w:val="en-US"/>
              </w:rPr>
            </w:pPr>
            <w:r w:rsidRPr="00D163D8">
              <w:rPr>
                <w:rFonts w:asciiTheme="majorBidi" w:hAnsiTheme="majorBidi" w:cstheme="majorBidi"/>
                <w:i/>
                <w:lang w:val="en-US"/>
              </w:rPr>
              <w:t xml:space="preserve">In accordance with </w:t>
            </w:r>
            <w:r w:rsidR="00AE5558" w:rsidRPr="00D163D8">
              <w:rPr>
                <w:rFonts w:asciiTheme="majorBidi" w:hAnsiTheme="majorBidi" w:cstheme="majorBidi"/>
                <w:i/>
                <w:lang w:val="en-US"/>
              </w:rPr>
              <w:t xml:space="preserve">the </w:t>
            </w:r>
            <w:r w:rsidR="00C74B13" w:rsidRPr="00D163D8">
              <w:rPr>
                <w:rFonts w:asciiTheme="majorBidi" w:hAnsiTheme="majorBidi" w:cstheme="majorBidi"/>
                <w:i/>
                <w:lang w:val="en-US"/>
              </w:rPr>
              <w:t xml:space="preserve">Terms of </w:t>
            </w:r>
            <w:r w:rsidR="00C73F4B" w:rsidRPr="00D163D8">
              <w:rPr>
                <w:rFonts w:asciiTheme="majorBidi" w:hAnsiTheme="majorBidi" w:cstheme="majorBidi"/>
                <w:i/>
                <w:lang w:val="en-US"/>
              </w:rPr>
              <w:t>reference</w:t>
            </w:r>
            <w:r w:rsidRPr="00D163D8">
              <w:rPr>
                <w:rFonts w:asciiTheme="majorBidi" w:hAnsiTheme="majorBidi" w:cstheme="majorBidi"/>
                <w:b/>
                <w:i/>
                <w:lang w:val="en-US"/>
              </w:rPr>
              <w:t>.</w:t>
            </w:r>
          </w:p>
        </w:tc>
      </w:tr>
      <w:tr w:rsidR="00BB0043" w:rsidRPr="00D8447C" w14:paraId="4828CA37" w14:textId="77777777" w:rsidTr="002B78E1">
        <w:tc>
          <w:tcPr>
            <w:tcW w:w="636" w:type="dxa"/>
          </w:tcPr>
          <w:p w14:paraId="6EE36FB6" w14:textId="77777777" w:rsidR="00AE5558" w:rsidRPr="00D8447C" w:rsidRDefault="00894B05" w:rsidP="00AE5558">
            <w:pPr>
              <w:spacing w:before="40" w:after="40"/>
              <w:rPr>
                <w:rFonts w:asciiTheme="majorBidi" w:hAnsiTheme="majorBidi" w:cstheme="majorBidi"/>
              </w:rPr>
            </w:pPr>
            <w:r w:rsidRPr="00D8447C">
              <w:rPr>
                <w:rFonts w:asciiTheme="majorBidi" w:hAnsiTheme="majorBidi" w:cstheme="majorBidi"/>
              </w:rPr>
              <w:t>3</w:t>
            </w:r>
          </w:p>
        </w:tc>
        <w:tc>
          <w:tcPr>
            <w:tcW w:w="9348" w:type="dxa"/>
          </w:tcPr>
          <w:p w14:paraId="26418A30" w14:textId="77777777" w:rsidR="00AE5558" w:rsidRPr="00D8447C" w:rsidRDefault="00AE5558" w:rsidP="00AE5558">
            <w:pPr>
              <w:spacing w:before="40" w:after="40"/>
              <w:rPr>
                <w:rFonts w:asciiTheme="majorBidi" w:hAnsiTheme="majorBidi" w:cstheme="majorBidi"/>
                <w:b/>
                <w:noProof/>
                <w:lang w:val="en-US"/>
              </w:rPr>
            </w:pPr>
            <w:r w:rsidRPr="00D8447C">
              <w:rPr>
                <w:rFonts w:asciiTheme="majorBidi" w:hAnsiTheme="majorBidi" w:cstheme="majorBidi"/>
                <w:b/>
                <w:noProof/>
              </w:rPr>
              <w:t>Сроки</w:t>
            </w:r>
          </w:p>
          <w:p w14:paraId="3B5F0AA9" w14:textId="64214AD4" w:rsidR="00D83A92" w:rsidRPr="00D8447C" w:rsidRDefault="006026B1" w:rsidP="00D83A92">
            <w:pPr>
              <w:spacing w:before="40" w:after="40"/>
              <w:rPr>
                <w:rFonts w:asciiTheme="majorBidi" w:hAnsiTheme="majorBidi" w:cstheme="majorBidi"/>
                <w:b/>
                <w:i/>
                <w:lang w:val="en-US"/>
              </w:rPr>
            </w:pPr>
            <w:r>
              <w:rPr>
                <w:rFonts w:asciiTheme="majorBidi" w:hAnsiTheme="majorBidi" w:cstheme="majorBidi"/>
                <w:b/>
                <w:i/>
                <w:lang w:val="en-US"/>
              </w:rPr>
              <w:t>Timeframes</w:t>
            </w:r>
          </w:p>
        </w:tc>
      </w:tr>
      <w:tr w:rsidR="00BB0043" w:rsidRPr="00343DA7" w14:paraId="625B2A2F" w14:textId="77777777" w:rsidTr="002B78E1">
        <w:tc>
          <w:tcPr>
            <w:tcW w:w="636" w:type="dxa"/>
          </w:tcPr>
          <w:p w14:paraId="5FE26B22" w14:textId="77777777" w:rsidR="00AE5558" w:rsidRPr="00D8447C" w:rsidRDefault="00AE5558" w:rsidP="00AE5558">
            <w:pPr>
              <w:spacing w:before="40" w:after="40"/>
              <w:rPr>
                <w:rFonts w:asciiTheme="majorBidi" w:hAnsiTheme="majorBidi" w:cstheme="majorBidi"/>
                <w:lang w:val="en-US"/>
              </w:rPr>
            </w:pPr>
          </w:p>
        </w:tc>
        <w:tc>
          <w:tcPr>
            <w:tcW w:w="9348" w:type="dxa"/>
          </w:tcPr>
          <w:p w14:paraId="2CBBB8BE" w14:textId="77777777" w:rsidR="00A85E6F" w:rsidRDefault="00A85E6F" w:rsidP="000A3B1E">
            <w:pPr>
              <w:spacing w:before="40" w:after="40"/>
              <w:jc w:val="both"/>
              <w:rPr>
                <w:rFonts w:asciiTheme="majorBidi" w:hAnsiTheme="majorBidi" w:cstheme="majorBidi"/>
              </w:rPr>
            </w:pPr>
            <w:r>
              <w:rPr>
                <w:rFonts w:asciiTheme="majorBidi" w:hAnsiTheme="majorBidi" w:cstheme="majorBidi"/>
              </w:rPr>
              <w:t>Срок начала выполнения работ: с даты подписания Договора;</w:t>
            </w:r>
          </w:p>
          <w:p w14:paraId="2D93295C" w14:textId="704672A3" w:rsidR="00887117" w:rsidRDefault="00A85E6F" w:rsidP="00A85E6F">
            <w:pPr>
              <w:spacing w:before="40" w:after="40"/>
              <w:jc w:val="both"/>
              <w:rPr>
                <w:rFonts w:asciiTheme="majorBidi" w:hAnsiTheme="majorBidi" w:cstheme="majorBidi"/>
              </w:rPr>
            </w:pPr>
            <w:r>
              <w:rPr>
                <w:rFonts w:asciiTheme="majorBidi" w:hAnsiTheme="majorBidi" w:cstheme="majorBidi"/>
              </w:rPr>
              <w:t xml:space="preserve">Срок окончания выполнения работ: не позднее </w:t>
            </w:r>
            <w:r w:rsidR="00343DA7" w:rsidRPr="00343DA7">
              <w:rPr>
                <w:rFonts w:asciiTheme="majorBidi" w:hAnsiTheme="majorBidi" w:cstheme="majorBidi"/>
              </w:rPr>
              <w:t>45</w:t>
            </w:r>
            <w:r w:rsidR="000A3B1E" w:rsidRPr="000A3B1E">
              <w:rPr>
                <w:rFonts w:asciiTheme="majorBidi" w:hAnsiTheme="majorBidi" w:cstheme="majorBidi"/>
              </w:rPr>
              <w:t xml:space="preserve"> </w:t>
            </w:r>
            <w:r w:rsidR="000A3B1E">
              <w:rPr>
                <w:rFonts w:asciiTheme="majorBidi" w:hAnsiTheme="majorBidi" w:cstheme="majorBidi"/>
              </w:rPr>
              <w:t>(</w:t>
            </w:r>
            <w:r w:rsidR="00343DA7">
              <w:rPr>
                <w:rFonts w:asciiTheme="majorBidi" w:hAnsiTheme="majorBidi" w:cstheme="majorBidi"/>
              </w:rPr>
              <w:t>сорока пяти</w:t>
            </w:r>
            <w:r w:rsidR="000A3B1E">
              <w:rPr>
                <w:rFonts w:asciiTheme="majorBidi" w:hAnsiTheme="majorBidi" w:cstheme="majorBidi"/>
              </w:rPr>
              <w:t xml:space="preserve">) </w:t>
            </w:r>
            <w:r w:rsidR="000A3B1E" w:rsidRPr="000A3B1E">
              <w:rPr>
                <w:rFonts w:asciiTheme="majorBidi" w:hAnsiTheme="majorBidi" w:cstheme="majorBidi"/>
              </w:rPr>
              <w:t>календарн</w:t>
            </w:r>
            <w:r w:rsidR="00343DA7">
              <w:rPr>
                <w:rFonts w:asciiTheme="majorBidi" w:hAnsiTheme="majorBidi" w:cstheme="majorBidi"/>
              </w:rPr>
              <w:t>ых</w:t>
            </w:r>
            <w:r>
              <w:rPr>
                <w:rFonts w:asciiTheme="majorBidi" w:hAnsiTheme="majorBidi" w:cstheme="majorBidi"/>
              </w:rPr>
              <w:t xml:space="preserve"> дн</w:t>
            </w:r>
            <w:r w:rsidR="00343DA7">
              <w:rPr>
                <w:rFonts w:asciiTheme="majorBidi" w:hAnsiTheme="majorBidi" w:cstheme="majorBidi"/>
              </w:rPr>
              <w:t>ей</w:t>
            </w:r>
            <w:r>
              <w:rPr>
                <w:rFonts w:asciiTheme="majorBidi" w:hAnsiTheme="majorBidi" w:cstheme="majorBidi"/>
              </w:rPr>
              <w:t>,</w:t>
            </w:r>
            <w:r w:rsidR="000A3B1E" w:rsidRPr="000A3B1E">
              <w:rPr>
                <w:rFonts w:asciiTheme="majorBidi" w:hAnsiTheme="majorBidi" w:cstheme="majorBidi"/>
              </w:rPr>
              <w:t xml:space="preserve"> с последующим ежегодным продлением лицензии/</w:t>
            </w:r>
          </w:p>
          <w:p w14:paraId="55E7A68C" w14:textId="7C590AA1" w:rsidR="000A3B1E" w:rsidRPr="00D163D8" w:rsidRDefault="008354A6" w:rsidP="000A3B1E">
            <w:pPr>
              <w:spacing w:before="40" w:after="40"/>
              <w:jc w:val="both"/>
              <w:rPr>
                <w:rFonts w:asciiTheme="majorBidi" w:hAnsiTheme="majorBidi" w:cstheme="majorBidi"/>
                <w:i/>
                <w:lang w:val="en-US"/>
              </w:rPr>
            </w:pPr>
            <w:r w:rsidRPr="00D163D8">
              <w:rPr>
                <w:rFonts w:asciiTheme="majorBidi" w:hAnsiTheme="majorBidi" w:cstheme="majorBidi"/>
                <w:i/>
                <w:lang w:val="en-US"/>
              </w:rPr>
              <w:t>The work</w:t>
            </w:r>
            <w:r w:rsidR="006026B1">
              <w:rPr>
                <w:rFonts w:asciiTheme="majorBidi" w:hAnsiTheme="majorBidi" w:cstheme="majorBidi"/>
                <w:i/>
                <w:lang w:val="en-US"/>
              </w:rPr>
              <w:t>s</w:t>
            </w:r>
            <w:r w:rsidRPr="00D163D8">
              <w:rPr>
                <w:rFonts w:asciiTheme="majorBidi" w:hAnsiTheme="majorBidi" w:cstheme="majorBidi"/>
                <w:i/>
                <w:lang w:val="en-US"/>
              </w:rPr>
              <w:t xml:space="preserve"> shall start on: date of Contract signing;</w:t>
            </w:r>
          </w:p>
          <w:p w14:paraId="0C34D850" w14:textId="775E9E5F" w:rsidR="008354A6" w:rsidRPr="00D163D8" w:rsidRDefault="008354A6" w:rsidP="00343DA7">
            <w:pPr>
              <w:spacing w:before="40" w:after="40"/>
              <w:jc w:val="both"/>
              <w:rPr>
                <w:rFonts w:asciiTheme="majorBidi" w:hAnsiTheme="majorBidi" w:cstheme="majorBidi"/>
                <w:lang w:val="en-US"/>
              </w:rPr>
            </w:pPr>
            <w:r w:rsidRPr="00D163D8">
              <w:rPr>
                <w:rFonts w:asciiTheme="majorBidi" w:hAnsiTheme="majorBidi" w:cstheme="majorBidi"/>
                <w:i/>
                <w:lang w:val="en-US"/>
              </w:rPr>
              <w:t>The work</w:t>
            </w:r>
            <w:r w:rsidR="006026B1">
              <w:rPr>
                <w:rFonts w:asciiTheme="majorBidi" w:hAnsiTheme="majorBidi" w:cstheme="majorBidi"/>
                <w:i/>
                <w:lang w:val="en-US"/>
              </w:rPr>
              <w:t>s</w:t>
            </w:r>
            <w:r w:rsidRPr="00D163D8">
              <w:rPr>
                <w:rFonts w:asciiTheme="majorBidi" w:hAnsiTheme="majorBidi" w:cstheme="majorBidi"/>
                <w:i/>
                <w:lang w:val="en-US"/>
              </w:rPr>
              <w:t xml:space="preserve"> shall end: within not more than </w:t>
            </w:r>
            <w:r w:rsidR="00343DA7" w:rsidRPr="00343DA7">
              <w:rPr>
                <w:rFonts w:asciiTheme="majorBidi" w:hAnsiTheme="majorBidi" w:cstheme="majorBidi"/>
                <w:i/>
                <w:lang w:val="en-US"/>
              </w:rPr>
              <w:t>45</w:t>
            </w:r>
            <w:r w:rsidRPr="00D163D8">
              <w:rPr>
                <w:rFonts w:asciiTheme="majorBidi" w:hAnsiTheme="majorBidi" w:cstheme="majorBidi"/>
                <w:i/>
                <w:lang w:val="en-US"/>
              </w:rPr>
              <w:t xml:space="preserve"> (</w:t>
            </w:r>
            <w:r w:rsidR="00343DA7">
              <w:rPr>
                <w:rFonts w:asciiTheme="majorBidi" w:hAnsiTheme="majorBidi" w:cstheme="majorBidi"/>
                <w:i/>
                <w:lang w:val="en-US"/>
              </w:rPr>
              <w:t>fourty</w:t>
            </w:r>
            <w:r w:rsidRPr="00D163D8">
              <w:rPr>
                <w:rFonts w:asciiTheme="majorBidi" w:hAnsiTheme="majorBidi" w:cstheme="majorBidi"/>
                <w:i/>
                <w:lang w:val="en-US"/>
              </w:rPr>
              <w:t>-</w:t>
            </w:r>
            <w:r w:rsidR="00343DA7">
              <w:rPr>
                <w:rFonts w:asciiTheme="majorBidi" w:hAnsiTheme="majorBidi" w:cstheme="majorBidi"/>
                <w:i/>
                <w:lang w:val="en-US"/>
              </w:rPr>
              <w:t>five</w:t>
            </w:r>
            <w:bookmarkStart w:id="0" w:name="_GoBack"/>
            <w:bookmarkEnd w:id="0"/>
            <w:r w:rsidRPr="00D163D8">
              <w:rPr>
                <w:rFonts w:asciiTheme="majorBidi" w:hAnsiTheme="majorBidi" w:cstheme="majorBidi"/>
                <w:i/>
                <w:lang w:val="en-US"/>
              </w:rPr>
              <w:t>) calendar days, with annual license prolongation</w:t>
            </w:r>
          </w:p>
        </w:tc>
      </w:tr>
      <w:tr w:rsidR="00BB0043" w:rsidRPr="00D8447C" w14:paraId="72226F7A" w14:textId="77777777" w:rsidTr="002B78E1">
        <w:tc>
          <w:tcPr>
            <w:tcW w:w="636" w:type="dxa"/>
          </w:tcPr>
          <w:p w14:paraId="5E6E44F5" w14:textId="77777777" w:rsidR="00F76CBE" w:rsidRPr="00D8447C" w:rsidRDefault="00894B05" w:rsidP="00AE5558">
            <w:pPr>
              <w:spacing w:before="40" w:after="40"/>
              <w:rPr>
                <w:rFonts w:asciiTheme="majorBidi" w:hAnsiTheme="majorBidi" w:cstheme="majorBidi"/>
                <w:lang w:val="en-US"/>
              </w:rPr>
            </w:pPr>
            <w:r w:rsidRPr="00D8447C">
              <w:rPr>
                <w:rFonts w:asciiTheme="majorBidi" w:hAnsiTheme="majorBidi" w:cstheme="majorBidi"/>
                <w:lang w:val="en-US"/>
              </w:rPr>
              <w:t>4</w:t>
            </w:r>
          </w:p>
        </w:tc>
        <w:tc>
          <w:tcPr>
            <w:tcW w:w="9348" w:type="dxa"/>
          </w:tcPr>
          <w:p w14:paraId="47585CD2" w14:textId="77777777" w:rsidR="00F76CBE" w:rsidRPr="00D8447C" w:rsidRDefault="00F76CBE" w:rsidP="000F5A71">
            <w:pPr>
              <w:spacing w:before="40" w:after="40"/>
              <w:rPr>
                <w:rFonts w:asciiTheme="majorBidi" w:hAnsiTheme="majorBidi" w:cstheme="majorBidi"/>
                <w:b/>
                <w:noProof/>
                <w:lang w:val="en-US"/>
              </w:rPr>
            </w:pPr>
            <w:r w:rsidRPr="00D8447C">
              <w:rPr>
                <w:rFonts w:asciiTheme="majorBidi" w:hAnsiTheme="majorBidi" w:cstheme="majorBidi"/>
                <w:b/>
                <w:noProof/>
              </w:rPr>
              <w:t>Гарантийный</w:t>
            </w:r>
            <w:r w:rsidRPr="00D8447C">
              <w:rPr>
                <w:rFonts w:asciiTheme="majorBidi" w:hAnsiTheme="majorBidi" w:cstheme="majorBidi"/>
                <w:b/>
                <w:noProof/>
                <w:lang w:val="en-US"/>
              </w:rPr>
              <w:t xml:space="preserve"> </w:t>
            </w:r>
            <w:r w:rsidRPr="00D8447C">
              <w:rPr>
                <w:rFonts w:asciiTheme="majorBidi" w:hAnsiTheme="majorBidi" w:cstheme="majorBidi"/>
                <w:b/>
                <w:noProof/>
              </w:rPr>
              <w:t>срок</w:t>
            </w:r>
            <w:r w:rsidRPr="00D8447C">
              <w:rPr>
                <w:rFonts w:asciiTheme="majorBidi" w:hAnsiTheme="majorBidi" w:cstheme="majorBidi"/>
                <w:b/>
                <w:noProof/>
                <w:lang w:val="en-US"/>
              </w:rPr>
              <w:t xml:space="preserve"> </w:t>
            </w:r>
          </w:p>
          <w:p w14:paraId="23EDBAC2" w14:textId="77777777" w:rsidR="00F76CBE" w:rsidRPr="00D8447C" w:rsidRDefault="00F76CBE" w:rsidP="000F5A71">
            <w:pPr>
              <w:spacing w:before="40" w:after="40"/>
              <w:rPr>
                <w:rFonts w:asciiTheme="majorBidi" w:hAnsiTheme="majorBidi" w:cstheme="majorBidi"/>
                <w:i/>
                <w:noProof/>
                <w:lang w:val="en-US"/>
              </w:rPr>
            </w:pPr>
            <w:r w:rsidRPr="00D8447C">
              <w:rPr>
                <w:rFonts w:asciiTheme="majorBidi" w:hAnsiTheme="majorBidi" w:cstheme="majorBidi"/>
                <w:b/>
                <w:i/>
                <w:noProof/>
                <w:lang w:val="en-US"/>
              </w:rPr>
              <w:t>Warranty period</w:t>
            </w:r>
          </w:p>
        </w:tc>
      </w:tr>
      <w:tr w:rsidR="00BB0043" w:rsidRPr="00343DA7" w14:paraId="198972EB" w14:textId="77777777" w:rsidTr="002B78E1">
        <w:tc>
          <w:tcPr>
            <w:tcW w:w="636" w:type="dxa"/>
          </w:tcPr>
          <w:p w14:paraId="2E1B94B5" w14:textId="77777777" w:rsidR="00F76CBE" w:rsidRPr="00D8447C" w:rsidRDefault="00F76CBE" w:rsidP="00424AD7">
            <w:pPr>
              <w:spacing w:before="40" w:after="40"/>
              <w:jc w:val="both"/>
              <w:rPr>
                <w:rFonts w:asciiTheme="majorBidi" w:hAnsiTheme="majorBidi" w:cstheme="majorBidi"/>
                <w:lang w:val="en-US"/>
              </w:rPr>
            </w:pPr>
          </w:p>
        </w:tc>
        <w:tc>
          <w:tcPr>
            <w:tcW w:w="9348" w:type="dxa"/>
          </w:tcPr>
          <w:p w14:paraId="727404FD" w14:textId="77777777" w:rsidR="00F05508" w:rsidRPr="000A3B1E" w:rsidRDefault="000A3B1E" w:rsidP="000A3B1E">
            <w:pPr>
              <w:spacing w:before="40" w:after="40"/>
              <w:jc w:val="both"/>
              <w:rPr>
                <w:rFonts w:asciiTheme="majorBidi" w:hAnsiTheme="majorBidi" w:cstheme="majorBidi"/>
                <w:iCs/>
              </w:rPr>
            </w:pPr>
            <w:r w:rsidRPr="000A3B1E">
              <w:rPr>
                <w:rFonts w:asciiTheme="majorBidi" w:hAnsiTheme="majorBidi" w:cstheme="majorBidi"/>
                <w:iCs/>
              </w:rPr>
              <w:t>12 (двенадцать) месяцев с даты подписания Акта сдачи-приемки оказанных услуг/</w:t>
            </w:r>
          </w:p>
          <w:p w14:paraId="5F45F308" w14:textId="79E19CEB" w:rsidR="000A3B1E" w:rsidRPr="00D163D8" w:rsidRDefault="008354A6">
            <w:pPr>
              <w:spacing w:before="40" w:after="40"/>
              <w:jc w:val="both"/>
              <w:rPr>
                <w:rFonts w:asciiTheme="majorBidi" w:hAnsiTheme="majorBidi" w:cstheme="majorBidi"/>
                <w:i/>
                <w:lang w:val="en-US"/>
              </w:rPr>
            </w:pPr>
            <w:r w:rsidRPr="00D163D8">
              <w:rPr>
                <w:rFonts w:asciiTheme="majorBidi" w:hAnsiTheme="majorBidi" w:cstheme="majorBidi"/>
                <w:i/>
                <w:lang w:val="en-US"/>
              </w:rPr>
              <w:t>12 (twelve) months from the date of signing of th</w:t>
            </w:r>
            <w:r w:rsidR="006026B1" w:rsidRPr="00D163D8">
              <w:rPr>
                <w:rFonts w:asciiTheme="majorBidi" w:hAnsiTheme="majorBidi" w:cstheme="majorBidi"/>
                <w:i/>
                <w:lang w:val="en-US"/>
              </w:rPr>
              <w:t>e Certificate of acceptance and delivery of provided services</w:t>
            </w:r>
          </w:p>
        </w:tc>
      </w:tr>
      <w:tr w:rsidR="00BB0043" w:rsidRPr="00343DA7" w14:paraId="3EE18022" w14:textId="77777777" w:rsidTr="002B78E1">
        <w:tc>
          <w:tcPr>
            <w:tcW w:w="636" w:type="dxa"/>
          </w:tcPr>
          <w:p w14:paraId="490A6242" w14:textId="77777777" w:rsidR="00AE5558" w:rsidRPr="00D8447C" w:rsidRDefault="00894B05" w:rsidP="00AE5558">
            <w:pPr>
              <w:spacing w:before="40" w:after="40"/>
              <w:rPr>
                <w:rFonts w:asciiTheme="majorBidi" w:hAnsiTheme="majorBidi" w:cstheme="majorBidi"/>
              </w:rPr>
            </w:pPr>
            <w:r w:rsidRPr="00D8447C">
              <w:rPr>
                <w:rFonts w:asciiTheme="majorBidi" w:hAnsiTheme="majorBidi" w:cstheme="majorBidi"/>
              </w:rPr>
              <w:t>5</w:t>
            </w:r>
          </w:p>
        </w:tc>
        <w:tc>
          <w:tcPr>
            <w:tcW w:w="9348" w:type="dxa"/>
          </w:tcPr>
          <w:p w14:paraId="2E68635B" w14:textId="77777777" w:rsidR="00AE5558" w:rsidRPr="00D8447C" w:rsidRDefault="00B66828" w:rsidP="00AE5558">
            <w:pPr>
              <w:spacing w:before="40" w:after="40"/>
              <w:rPr>
                <w:rFonts w:asciiTheme="majorBidi" w:hAnsiTheme="majorBidi" w:cstheme="majorBidi"/>
                <w:b/>
                <w:noProof/>
              </w:rPr>
            </w:pPr>
            <w:r w:rsidRPr="00D8447C">
              <w:rPr>
                <w:rFonts w:asciiTheme="majorBidi" w:hAnsiTheme="majorBidi" w:cstheme="majorBidi"/>
                <w:b/>
                <w:noProof/>
              </w:rPr>
              <w:t xml:space="preserve">Цена </w:t>
            </w:r>
            <w:r w:rsidR="004E74E4" w:rsidRPr="00D8447C">
              <w:rPr>
                <w:rFonts w:asciiTheme="majorBidi" w:hAnsiTheme="majorBidi" w:cstheme="majorBidi"/>
                <w:b/>
                <w:noProof/>
              </w:rPr>
              <w:t>договора</w:t>
            </w:r>
            <w:r w:rsidR="0080433E" w:rsidRPr="00D8447C">
              <w:rPr>
                <w:rFonts w:asciiTheme="majorBidi" w:hAnsiTheme="majorBidi" w:cstheme="majorBidi"/>
                <w:b/>
                <w:noProof/>
              </w:rPr>
              <w:t>: валюта/вид цены</w:t>
            </w:r>
            <w:r w:rsidR="007744A0" w:rsidRPr="00D8447C">
              <w:rPr>
                <w:rFonts w:asciiTheme="majorBidi" w:hAnsiTheme="majorBidi" w:cstheme="majorBidi"/>
                <w:b/>
                <w:noProof/>
              </w:rPr>
              <w:t>/освобождение от налогов</w:t>
            </w:r>
          </w:p>
          <w:p w14:paraId="75B86AAE" w14:textId="77777777" w:rsidR="00B66828" w:rsidRPr="00D8447C" w:rsidRDefault="00116386" w:rsidP="00AE5558">
            <w:pPr>
              <w:spacing w:before="40" w:after="40"/>
              <w:rPr>
                <w:rFonts w:asciiTheme="majorBidi" w:hAnsiTheme="majorBidi" w:cstheme="majorBidi"/>
                <w:lang w:val="en-US"/>
              </w:rPr>
            </w:pPr>
            <w:r w:rsidRPr="00D8447C">
              <w:rPr>
                <w:rFonts w:asciiTheme="majorBidi" w:hAnsiTheme="majorBidi" w:cstheme="majorBidi"/>
                <w:b/>
                <w:i/>
                <w:lang w:val="en-US"/>
              </w:rPr>
              <w:t>Contract</w:t>
            </w:r>
            <w:r w:rsidR="00B66828" w:rsidRPr="00D8447C">
              <w:rPr>
                <w:rFonts w:asciiTheme="majorBidi" w:hAnsiTheme="majorBidi" w:cstheme="majorBidi"/>
                <w:b/>
                <w:i/>
                <w:lang w:val="en-US"/>
              </w:rPr>
              <w:t xml:space="preserve"> price</w:t>
            </w:r>
            <w:r w:rsidR="000B7BAD" w:rsidRPr="00D8447C">
              <w:rPr>
                <w:rFonts w:asciiTheme="majorBidi" w:hAnsiTheme="majorBidi" w:cstheme="majorBidi"/>
                <w:b/>
                <w:i/>
                <w:lang w:val="en-US"/>
              </w:rPr>
              <w:t>: currency/price type/tax exemption</w:t>
            </w:r>
          </w:p>
        </w:tc>
      </w:tr>
      <w:tr w:rsidR="00BB0043" w:rsidRPr="00343DA7" w14:paraId="762C22E7" w14:textId="77777777" w:rsidTr="002B78E1">
        <w:tc>
          <w:tcPr>
            <w:tcW w:w="636" w:type="dxa"/>
          </w:tcPr>
          <w:p w14:paraId="6BFD79FB" w14:textId="77777777" w:rsidR="00B66828" w:rsidRPr="00D8447C" w:rsidRDefault="00B66828" w:rsidP="004E74E4">
            <w:pPr>
              <w:spacing w:before="40" w:after="40"/>
              <w:rPr>
                <w:rFonts w:asciiTheme="majorBidi" w:hAnsiTheme="majorBidi" w:cstheme="majorBidi"/>
                <w:lang w:val="en-US"/>
              </w:rPr>
            </w:pPr>
          </w:p>
        </w:tc>
        <w:tc>
          <w:tcPr>
            <w:tcW w:w="9348" w:type="dxa"/>
          </w:tcPr>
          <w:p w14:paraId="763D8605" w14:textId="472BBB27" w:rsidR="004E74E4" w:rsidRPr="000A3B1E" w:rsidRDefault="009171D9" w:rsidP="000A3B1E">
            <w:pPr>
              <w:spacing w:before="40" w:after="40"/>
              <w:rPr>
                <w:rFonts w:asciiTheme="majorBidi" w:hAnsiTheme="majorBidi" w:cstheme="majorBidi"/>
              </w:rPr>
            </w:pPr>
            <w:r w:rsidRPr="000A3B1E">
              <w:rPr>
                <w:rFonts w:asciiTheme="majorBidi" w:hAnsiTheme="majorBidi" w:cstheme="majorBidi"/>
              </w:rPr>
              <w:t>А)</w:t>
            </w:r>
            <w:r w:rsidR="000A3B1E" w:rsidRPr="000A3B1E">
              <w:rPr>
                <w:rFonts w:asciiTheme="majorBidi" w:hAnsiTheme="majorBidi" w:cstheme="majorBidi"/>
              </w:rPr>
              <w:t xml:space="preserve"> Валюта цены договора: Российский рубль</w:t>
            </w:r>
            <w:r w:rsidR="004E74E4" w:rsidRPr="000A3B1E">
              <w:rPr>
                <w:rFonts w:asciiTheme="majorBidi" w:hAnsiTheme="majorBidi" w:cstheme="majorBidi"/>
              </w:rPr>
              <w:t>.</w:t>
            </w:r>
          </w:p>
          <w:p w14:paraId="314B6720" w14:textId="76F82412" w:rsidR="004E74E4" w:rsidRPr="000A3B1E" w:rsidRDefault="004E74E4" w:rsidP="007665DB">
            <w:pPr>
              <w:spacing w:before="40" w:after="40"/>
              <w:ind w:left="313"/>
              <w:rPr>
                <w:rFonts w:asciiTheme="majorBidi" w:hAnsiTheme="majorBidi" w:cstheme="majorBidi"/>
                <w:i/>
                <w:lang w:val="en-US"/>
              </w:rPr>
            </w:pPr>
            <w:r w:rsidRPr="000A3B1E">
              <w:rPr>
                <w:rFonts w:asciiTheme="majorBidi" w:hAnsiTheme="majorBidi" w:cstheme="majorBidi"/>
                <w:i/>
                <w:lang w:val="en-US"/>
              </w:rPr>
              <w:t xml:space="preserve">Currency of </w:t>
            </w:r>
            <w:r w:rsidR="00116386" w:rsidRPr="000A3B1E">
              <w:rPr>
                <w:rFonts w:asciiTheme="majorBidi" w:hAnsiTheme="majorBidi" w:cstheme="majorBidi"/>
                <w:i/>
                <w:lang w:val="en-US"/>
              </w:rPr>
              <w:t>Contract</w:t>
            </w:r>
            <w:r w:rsidRPr="000A3B1E">
              <w:rPr>
                <w:rFonts w:asciiTheme="majorBidi" w:hAnsiTheme="majorBidi" w:cstheme="majorBidi"/>
                <w:i/>
                <w:lang w:val="en-US"/>
              </w:rPr>
              <w:t xml:space="preserve">: </w:t>
            </w:r>
            <w:r w:rsidR="00DB4D83" w:rsidRPr="000A3B1E">
              <w:rPr>
                <w:rFonts w:asciiTheme="majorBidi" w:hAnsiTheme="majorBidi" w:cstheme="majorBidi"/>
                <w:i/>
                <w:lang w:val="en-US"/>
              </w:rPr>
              <w:t>Russian RUB</w:t>
            </w:r>
            <w:r w:rsidRPr="000A3B1E">
              <w:rPr>
                <w:rFonts w:asciiTheme="majorBidi" w:hAnsiTheme="majorBidi" w:cstheme="majorBidi"/>
                <w:i/>
                <w:lang w:val="en-US"/>
              </w:rPr>
              <w:t>.</w:t>
            </w:r>
          </w:p>
          <w:p w14:paraId="34C01376" w14:textId="77777777" w:rsidR="003C6E8E" w:rsidRPr="000A3B1E" w:rsidRDefault="003C6E8E" w:rsidP="007665DB">
            <w:pPr>
              <w:spacing w:before="40" w:after="40"/>
              <w:ind w:left="313"/>
              <w:rPr>
                <w:rFonts w:asciiTheme="majorBidi" w:hAnsiTheme="majorBidi" w:cstheme="majorBidi"/>
                <w:lang w:val="en-US"/>
              </w:rPr>
            </w:pPr>
          </w:p>
          <w:p w14:paraId="35D8FB32" w14:textId="1E558504" w:rsidR="00DB4D83" w:rsidRPr="000A3B1E" w:rsidRDefault="00B171B8" w:rsidP="000A3B1E">
            <w:pPr>
              <w:spacing w:before="40" w:after="40"/>
              <w:rPr>
                <w:rFonts w:asciiTheme="majorBidi" w:hAnsiTheme="majorBidi" w:cstheme="majorBidi"/>
              </w:rPr>
            </w:pPr>
            <w:r w:rsidRPr="000A3B1E">
              <w:rPr>
                <w:rFonts w:asciiTheme="majorBidi" w:hAnsiTheme="majorBidi" w:cstheme="majorBidi"/>
                <w:lang w:val="en-US"/>
              </w:rPr>
              <w:t>B</w:t>
            </w:r>
            <w:r w:rsidRPr="000A3B1E">
              <w:rPr>
                <w:rFonts w:asciiTheme="majorBidi" w:hAnsiTheme="majorBidi" w:cstheme="majorBidi"/>
              </w:rPr>
              <w:t>)</w:t>
            </w:r>
            <w:r w:rsidR="000A3B1E" w:rsidRPr="000A3B1E">
              <w:rPr>
                <w:rFonts w:asciiTheme="majorBidi" w:hAnsiTheme="majorBidi" w:cstheme="majorBidi"/>
              </w:rPr>
              <w:t xml:space="preserve"> Валюта платежа: Российский рубль</w:t>
            </w:r>
            <w:r w:rsidR="00DB4D83" w:rsidRPr="000A3B1E">
              <w:rPr>
                <w:rFonts w:asciiTheme="majorBidi" w:hAnsiTheme="majorBidi" w:cstheme="majorBidi"/>
              </w:rPr>
              <w:t>.</w:t>
            </w:r>
          </w:p>
          <w:p w14:paraId="14CC0E0A" w14:textId="6C409CA7" w:rsidR="003C6E8E" w:rsidRPr="000A3B1E" w:rsidRDefault="00DB4D83" w:rsidP="00DB4D83">
            <w:pPr>
              <w:spacing w:before="40" w:after="40"/>
              <w:ind w:left="313"/>
              <w:rPr>
                <w:rFonts w:asciiTheme="majorBidi" w:hAnsiTheme="majorBidi" w:cstheme="majorBidi"/>
              </w:rPr>
            </w:pPr>
            <w:r w:rsidRPr="000A3B1E">
              <w:rPr>
                <w:rFonts w:asciiTheme="majorBidi" w:hAnsiTheme="majorBidi" w:cstheme="majorBidi"/>
                <w:i/>
                <w:lang w:val="en-US"/>
              </w:rPr>
              <w:t>Currency</w:t>
            </w:r>
            <w:r w:rsidRPr="000A3B1E">
              <w:rPr>
                <w:rFonts w:asciiTheme="majorBidi" w:hAnsiTheme="majorBidi" w:cstheme="majorBidi"/>
                <w:i/>
              </w:rPr>
              <w:t xml:space="preserve"> </w:t>
            </w:r>
            <w:r w:rsidRPr="000A3B1E">
              <w:rPr>
                <w:rFonts w:asciiTheme="majorBidi" w:hAnsiTheme="majorBidi" w:cstheme="majorBidi"/>
                <w:i/>
                <w:lang w:val="en-US"/>
              </w:rPr>
              <w:t>of</w:t>
            </w:r>
            <w:r w:rsidRPr="000A3B1E">
              <w:rPr>
                <w:rFonts w:asciiTheme="majorBidi" w:hAnsiTheme="majorBidi" w:cstheme="majorBidi"/>
                <w:i/>
              </w:rPr>
              <w:t xml:space="preserve"> </w:t>
            </w:r>
            <w:r w:rsidR="007C0626">
              <w:rPr>
                <w:rFonts w:asciiTheme="majorBidi" w:hAnsiTheme="majorBidi" w:cstheme="majorBidi"/>
                <w:i/>
                <w:lang w:val="en-US"/>
              </w:rPr>
              <w:t>payment</w:t>
            </w:r>
            <w:r w:rsidRPr="000A3B1E">
              <w:rPr>
                <w:rFonts w:asciiTheme="majorBidi" w:hAnsiTheme="majorBidi" w:cstheme="majorBidi"/>
                <w:i/>
              </w:rPr>
              <w:t xml:space="preserve">: </w:t>
            </w:r>
            <w:r w:rsidRPr="000A3B1E">
              <w:rPr>
                <w:rFonts w:asciiTheme="majorBidi" w:hAnsiTheme="majorBidi" w:cstheme="majorBidi"/>
                <w:i/>
                <w:lang w:val="en-US"/>
              </w:rPr>
              <w:t>Russian</w:t>
            </w:r>
            <w:r w:rsidRPr="000A3B1E">
              <w:rPr>
                <w:rFonts w:asciiTheme="majorBidi" w:hAnsiTheme="majorBidi" w:cstheme="majorBidi"/>
                <w:i/>
              </w:rPr>
              <w:t xml:space="preserve"> </w:t>
            </w:r>
            <w:r w:rsidRPr="000A3B1E">
              <w:rPr>
                <w:rFonts w:asciiTheme="majorBidi" w:hAnsiTheme="majorBidi" w:cstheme="majorBidi"/>
                <w:i/>
                <w:lang w:val="en-US"/>
              </w:rPr>
              <w:t>RUB</w:t>
            </w:r>
            <w:r w:rsidRPr="000A3B1E">
              <w:rPr>
                <w:rFonts w:asciiTheme="majorBidi" w:hAnsiTheme="majorBidi" w:cstheme="majorBidi"/>
              </w:rPr>
              <w:t xml:space="preserve"> </w:t>
            </w:r>
          </w:p>
          <w:p w14:paraId="4B16C26C" w14:textId="77777777" w:rsidR="00DB4D83" w:rsidRPr="000A3B1E" w:rsidRDefault="00DB4D83" w:rsidP="00DB4D83">
            <w:pPr>
              <w:spacing w:before="40" w:after="40"/>
              <w:ind w:left="313"/>
              <w:rPr>
                <w:rFonts w:asciiTheme="majorBidi" w:hAnsiTheme="majorBidi" w:cstheme="majorBidi"/>
              </w:rPr>
            </w:pPr>
          </w:p>
          <w:p w14:paraId="7343479B" w14:textId="5CB0E83D" w:rsidR="002A7376" w:rsidRPr="000A3B1E" w:rsidRDefault="00B171B8" w:rsidP="000A3B1E">
            <w:pPr>
              <w:spacing w:before="40" w:after="40"/>
              <w:ind w:left="355" w:hanging="355"/>
              <w:jc w:val="both"/>
              <w:rPr>
                <w:rFonts w:asciiTheme="majorBidi" w:hAnsiTheme="majorBidi" w:cstheme="majorBidi"/>
              </w:rPr>
            </w:pPr>
            <w:r w:rsidRPr="000A3B1E">
              <w:rPr>
                <w:rFonts w:asciiTheme="majorBidi" w:hAnsiTheme="majorBidi" w:cstheme="majorBidi"/>
              </w:rPr>
              <w:t>С)</w:t>
            </w:r>
            <w:r w:rsidR="000A3B1E" w:rsidRPr="000A3B1E">
              <w:rPr>
                <w:rFonts w:asciiTheme="majorBidi" w:hAnsiTheme="majorBidi" w:cstheme="majorBidi"/>
              </w:rPr>
              <w:t xml:space="preserve"> Цена Работ по Договору является твердой и включает в себя НДС</w:t>
            </w:r>
            <w:r w:rsidR="002A7376" w:rsidRPr="000A3B1E">
              <w:rPr>
                <w:rFonts w:asciiTheme="majorBidi" w:hAnsiTheme="majorBidi" w:cstheme="majorBidi"/>
              </w:rPr>
              <w:t>.</w:t>
            </w:r>
          </w:p>
          <w:p w14:paraId="7D065A31" w14:textId="2E0BDD56" w:rsidR="00CD1644" w:rsidRPr="000A3B1E" w:rsidRDefault="00D006D2" w:rsidP="00D163D8">
            <w:pPr>
              <w:spacing w:before="40" w:after="40"/>
              <w:ind w:left="355" w:hanging="25"/>
              <w:jc w:val="both"/>
              <w:rPr>
                <w:rFonts w:asciiTheme="majorBidi" w:hAnsiTheme="majorBidi" w:cstheme="majorBidi"/>
                <w:lang w:val="en-US"/>
              </w:rPr>
            </w:pPr>
            <w:r w:rsidRPr="00D163D8">
              <w:rPr>
                <w:rFonts w:ascii="Times New Roman" w:hAnsi="Times New Roman" w:cs="Times New Roman"/>
                <w:i/>
                <w:lang w:val="en-US"/>
              </w:rPr>
              <w:t>The price of the Works under the Contract shall be fixed and include VAT</w:t>
            </w:r>
            <w:r w:rsidRPr="000A3B1E">
              <w:rPr>
                <w:rFonts w:asciiTheme="majorBidi" w:hAnsiTheme="majorBidi" w:cstheme="majorBidi"/>
                <w:lang w:val="en-US"/>
              </w:rPr>
              <w:t>.</w:t>
            </w:r>
          </w:p>
          <w:p w14:paraId="77BF04E8" w14:textId="77777777" w:rsidR="0084699C" w:rsidRPr="00215EDF" w:rsidRDefault="0084699C" w:rsidP="00CB2FC2">
            <w:pPr>
              <w:jc w:val="both"/>
              <w:rPr>
                <w:rFonts w:asciiTheme="majorBidi" w:hAnsiTheme="majorBidi" w:cstheme="majorBidi"/>
                <w:i/>
                <w:lang w:val="en-GB"/>
              </w:rPr>
            </w:pPr>
          </w:p>
        </w:tc>
      </w:tr>
      <w:tr w:rsidR="00BB0043" w:rsidRPr="00D8447C" w14:paraId="4F48BFC1" w14:textId="77777777" w:rsidTr="002B78E1">
        <w:tc>
          <w:tcPr>
            <w:tcW w:w="636" w:type="dxa"/>
          </w:tcPr>
          <w:p w14:paraId="1643E40B" w14:textId="77777777" w:rsidR="00F76CBE" w:rsidRPr="00D8447C" w:rsidRDefault="00894B05" w:rsidP="004E74E4">
            <w:pPr>
              <w:spacing w:before="40" w:after="40"/>
              <w:rPr>
                <w:rFonts w:asciiTheme="majorBidi" w:hAnsiTheme="majorBidi" w:cstheme="majorBidi"/>
              </w:rPr>
            </w:pPr>
            <w:r w:rsidRPr="00D8447C">
              <w:rPr>
                <w:rFonts w:asciiTheme="majorBidi" w:hAnsiTheme="majorBidi" w:cstheme="majorBidi"/>
              </w:rPr>
              <w:t>6</w:t>
            </w:r>
          </w:p>
        </w:tc>
        <w:tc>
          <w:tcPr>
            <w:tcW w:w="9348" w:type="dxa"/>
          </w:tcPr>
          <w:p w14:paraId="459031AB" w14:textId="77777777" w:rsidR="00F76CBE" w:rsidRPr="00D8447C" w:rsidRDefault="00F76CBE" w:rsidP="00426FE1">
            <w:pPr>
              <w:spacing w:before="40" w:after="40"/>
              <w:rPr>
                <w:rFonts w:asciiTheme="majorBidi" w:hAnsiTheme="majorBidi" w:cstheme="majorBidi"/>
                <w:b/>
              </w:rPr>
            </w:pPr>
            <w:r w:rsidRPr="00D8447C">
              <w:rPr>
                <w:rFonts w:asciiTheme="majorBidi" w:hAnsiTheme="majorBidi" w:cstheme="majorBidi"/>
                <w:b/>
              </w:rPr>
              <w:t>Авансирование</w:t>
            </w:r>
            <w:r w:rsidR="0080433E" w:rsidRPr="00D8447C">
              <w:rPr>
                <w:rFonts w:asciiTheme="majorBidi" w:hAnsiTheme="majorBidi" w:cstheme="majorBidi"/>
                <w:b/>
              </w:rPr>
              <w:t xml:space="preserve"> </w:t>
            </w:r>
          </w:p>
          <w:p w14:paraId="47CE4563" w14:textId="77777777" w:rsidR="003B1535" w:rsidRPr="00D8447C" w:rsidRDefault="003B1535" w:rsidP="0066110E">
            <w:pPr>
              <w:spacing w:before="40" w:after="40"/>
              <w:rPr>
                <w:rFonts w:asciiTheme="majorBidi" w:hAnsiTheme="majorBidi" w:cstheme="majorBidi"/>
                <w:b/>
                <w:i/>
              </w:rPr>
            </w:pPr>
            <w:r w:rsidRPr="00D8447C">
              <w:rPr>
                <w:rFonts w:asciiTheme="majorBidi" w:hAnsiTheme="majorBidi" w:cstheme="majorBidi"/>
                <w:b/>
                <w:i/>
                <w:lang w:val="en-US"/>
              </w:rPr>
              <w:t>Advance</w:t>
            </w:r>
            <w:r w:rsidRPr="00D8447C">
              <w:rPr>
                <w:rFonts w:asciiTheme="majorBidi" w:hAnsiTheme="majorBidi" w:cstheme="majorBidi"/>
                <w:b/>
                <w:i/>
              </w:rPr>
              <w:t xml:space="preserve"> </w:t>
            </w:r>
            <w:r w:rsidRPr="00D8447C">
              <w:rPr>
                <w:rFonts w:asciiTheme="majorBidi" w:hAnsiTheme="majorBidi" w:cstheme="majorBidi"/>
                <w:b/>
                <w:i/>
                <w:lang w:val="en-US"/>
              </w:rPr>
              <w:t>payment</w:t>
            </w:r>
          </w:p>
        </w:tc>
      </w:tr>
      <w:tr w:rsidR="00BB0043" w:rsidRPr="00C5000B" w14:paraId="1CD78CCA" w14:textId="77777777" w:rsidTr="002B78E1">
        <w:tc>
          <w:tcPr>
            <w:tcW w:w="636" w:type="dxa"/>
          </w:tcPr>
          <w:p w14:paraId="34F13252" w14:textId="77777777" w:rsidR="00F76CBE" w:rsidRPr="00D8447C" w:rsidRDefault="00F76CBE" w:rsidP="004E74E4">
            <w:pPr>
              <w:spacing w:before="40" w:after="40"/>
              <w:rPr>
                <w:rFonts w:asciiTheme="majorBidi" w:hAnsiTheme="majorBidi" w:cstheme="majorBidi"/>
              </w:rPr>
            </w:pPr>
          </w:p>
        </w:tc>
        <w:tc>
          <w:tcPr>
            <w:tcW w:w="9348" w:type="dxa"/>
          </w:tcPr>
          <w:p w14:paraId="12F1A2D5" w14:textId="77777777" w:rsidR="000C1CC7" w:rsidRPr="000C1CC7" w:rsidRDefault="000C1CC7" w:rsidP="000C1CC7">
            <w:pPr>
              <w:spacing w:before="40" w:after="40"/>
              <w:rPr>
                <w:rFonts w:asciiTheme="majorBidi" w:hAnsiTheme="majorBidi" w:cstheme="majorBidi"/>
                <w:iCs/>
              </w:rPr>
            </w:pPr>
            <w:r w:rsidRPr="000C1CC7">
              <w:rPr>
                <w:rFonts w:asciiTheme="majorBidi" w:hAnsiTheme="majorBidi" w:cstheme="majorBidi"/>
                <w:iCs/>
              </w:rPr>
              <w:t>Не применимо.</w:t>
            </w:r>
          </w:p>
          <w:p w14:paraId="24243A26" w14:textId="3F485747" w:rsidR="00924828" w:rsidRPr="002B05DA" w:rsidRDefault="000C1CC7" w:rsidP="000C1CC7">
            <w:pPr>
              <w:spacing w:before="40" w:after="40"/>
              <w:jc w:val="both"/>
              <w:rPr>
                <w:rFonts w:asciiTheme="majorBidi" w:hAnsiTheme="majorBidi" w:cstheme="majorBidi"/>
                <w:i/>
              </w:rPr>
            </w:pPr>
            <w:proofErr w:type="spellStart"/>
            <w:r w:rsidRPr="000C1CC7">
              <w:rPr>
                <w:rFonts w:asciiTheme="majorBidi" w:hAnsiTheme="majorBidi" w:cstheme="majorBidi"/>
                <w:i/>
              </w:rPr>
              <w:t>Not</w:t>
            </w:r>
            <w:proofErr w:type="spellEnd"/>
            <w:r w:rsidRPr="000C1CC7">
              <w:rPr>
                <w:rFonts w:asciiTheme="majorBidi" w:hAnsiTheme="majorBidi" w:cstheme="majorBidi"/>
                <w:i/>
              </w:rPr>
              <w:t xml:space="preserve"> </w:t>
            </w:r>
            <w:proofErr w:type="spellStart"/>
            <w:r w:rsidRPr="000C1CC7">
              <w:rPr>
                <w:rFonts w:asciiTheme="majorBidi" w:hAnsiTheme="majorBidi" w:cstheme="majorBidi"/>
                <w:i/>
              </w:rPr>
              <w:t>applicable</w:t>
            </w:r>
            <w:proofErr w:type="spellEnd"/>
            <w:r w:rsidRPr="000C1CC7">
              <w:rPr>
                <w:rFonts w:asciiTheme="majorBidi" w:hAnsiTheme="majorBidi" w:cstheme="majorBidi"/>
                <w:i/>
              </w:rPr>
              <w:t>.</w:t>
            </w:r>
          </w:p>
        </w:tc>
      </w:tr>
      <w:tr w:rsidR="00BB0043" w:rsidRPr="00343DA7" w14:paraId="188C1B62" w14:textId="77777777" w:rsidTr="002B78E1">
        <w:tc>
          <w:tcPr>
            <w:tcW w:w="636" w:type="dxa"/>
          </w:tcPr>
          <w:p w14:paraId="1440D1B7" w14:textId="77777777" w:rsidR="00E34A32" w:rsidRPr="00D8447C" w:rsidRDefault="00501898" w:rsidP="004E74E4">
            <w:pPr>
              <w:spacing w:before="40" w:after="40"/>
              <w:rPr>
                <w:rFonts w:asciiTheme="majorBidi" w:hAnsiTheme="majorBidi" w:cstheme="majorBidi"/>
              </w:rPr>
            </w:pPr>
            <w:r w:rsidRPr="00D8447C">
              <w:rPr>
                <w:rFonts w:asciiTheme="majorBidi" w:hAnsiTheme="majorBidi" w:cstheme="majorBidi"/>
              </w:rPr>
              <w:t>7</w:t>
            </w:r>
          </w:p>
        </w:tc>
        <w:tc>
          <w:tcPr>
            <w:tcW w:w="9348" w:type="dxa"/>
          </w:tcPr>
          <w:p w14:paraId="15BA1307" w14:textId="77777777" w:rsidR="00501898" w:rsidRPr="00D8447C" w:rsidRDefault="00501898" w:rsidP="00501898">
            <w:pPr>
              <w:spacing w:before="40" w:after="40"/>
              <w:rPr>
                <w:rFonts w:asciiTheme="majorBidi" w:hAnsiTheme="majorBidi" w:cstheme="majorBidi"/>
                <w:b/>
                <w:noProof/>
                <w:lang w:val="en-US"/>
              </w:rPr>
            </w:pPr>
            <w:r w:rsidRPr="00D8447C">
              <w:rPr>
                <w:rFonts w:asciiTheme="majorBidi" w:hAnsiTheme="majorBidi" w:cstheme="majorBidi"/>
                <w:b/>
                <w:noProof/>
                <w:lang w:val="en-US"/>
              </w:rPr>
              <w:t>Порядок оплаты</w:t>
            </w:r>
          </w:p>
          <w:p w14:paraId="1E78BA34" w14:textId="77777777" w:rsidR="00E34A32" w:rsidRPr="00D8447C" w:rsidRDefault="00501898" w:rsidP="00501898">
            <w:pPr>
              <w:spacing w:before="40" w:after="40"/>
              <w:jc w:val="both"/>
              <w:rPr>
                <w:rFonts w:asciiTheme="majorBidi" w:hAnsiTheme="majorBidi" w:cstheme="majorBidi"/>
                <w:lang w:val="en-US"/>
              </w:rPr>
            </w:pPr>
            <w:r w:rsidRPr="00D8447C">
              <w:rPr>
                <w:rFonts w:asciiTheme="majorBidi" w:hAnsiTheme="majorBidi" w:cstheme="majorBidi"/>
                <w:b/>
                <w:i/>
                <w:lang w:val="en-US"/>
              </w:rPr>
              <w:t>Terms of payment</w:t>
            </w:r>
          </w:p>
        </w:tc>
      </w:tr>
      <w:tr w:rsidR="00BB0043" w:rsidRPr="00343DA7" w14:paraId="07FF0B3F" w14:textId="77777777" w:rsidTr="002B78E1">
        <w:tc>
          <w:tcPr>
            <w:tcW w:w="636" w:type="dxa"/>
          </w:tcPr>
          <w:p w14:paraId="520344CF" w14:textId="77777777" w:rsidR="00E34A32" w:rsidRPr="00D8447C" w:rsidRDefault="00E34A32">
            <w:pPr>
              <w:spacing w:before="40" w:after="40"/>
              <w:rPr>
                <w:rFonts w:asciiTheme="majorBidi" w:hAnsiTheme="majorBidi" w:cstheme="majorBidi"/>
                <w:lang w:val="en-US"/>
              </w:rPr>
            </w:pPr>
          </w:p>
        </w:tc>
        <w:tc>
          <w:tcPr>
            <w:tcW w:w="9348" w:type="dxa"/>
          </w:tcPr>
          <w:p w14:paraId="6F9BF974" w14:textId="7033D8DF" w:rsidR="00660474" w:rsidRDefault="00660474" w:rsidP="00EC1C27">
            <w:pPr>
              <w:ind w:firstLine="527"/>
              <w:jc w:val="both"/>
              <w:rPr>
                <w:rFonts w:ascii="Times New Roman" w:hAnsi="Times New Roman" w:cs="Times New Roman"/>
                <w:sz w:val="24"/>
                <w:szCs w:val="24"/>
              </w:rPr>
            </w:pPr>
            <w:r w:rsidRPr="00660474">
              <w:rPr>
                <w:rFonts w:ascii="Times New Roman" w:hAnsi="Times New Roman" w:cs="Times New Roman"/>
                <w:sz w:val="24"/>
                <w:szCs w:val="24"/>
              </w:rPr>
              <w:t>Стоимость настоящего Договора состоит из:</w:t>
            </w:r>
          </w:p>
          <w:p w14:paraId="14705D0E" w14:textId="4601B40F" w:rsidR="006A4B37" w:rsidRPr="009A25C2" w:rsidRDefault="006A4B37" w:rsidP="00EC1C27">
            <w:pPr>
              <w:ind w:firstLine="527"/>
              <w:jc w:val="both"/>
              <w:rPr>
                <w:rFonts w:ascii="Times New Roman" w:hAnsi="Times New Roman" w:cs="Times New Roman"/>
                <w:sz w:val="24"/>
                <w:szCs w:val="24"/>
              </w:rPr>
            </w:pPr>
            <w:r>
              <w:rPr>
                <w:rFonts w:ascii="Times New Roman" w:hAnsi="Times New Roman" w:cs="Times New Roman"/>
                <w:sz w:val="24"/>
                <w:szCs w:val="24"/>
              </w:rPr>
              <w:t xml:space="preserve">- </w:t>
            </w:r>
            <w:r w:rsidRPr="009A25C2">
              <w:rPr>
                <w:rFonts w:ascii="Times New Roman" w:hAnsi="Times New Roman" w:cs="Times New Roman"/>
                <w:sz w:val="24"/>
                <w:szCs w:val="24"/>
              </w:rPr>
              <w:t>стоимости вознаграждения за предоставление права использования программ для ЭВМ;</w:t>
            </w:r>
          </w:p>
          <w:p w14:paraId="137A4E42" w14:textId="440F87AF" w:rsidR="00660474" w:rsidRDefault="005B1777" w:rsidP="00EC1C27">
            <w:pPr>
              <w:ind w:firstLine="527"/>
              <w:jc w:val="both"/>
              <w:rPr>
                <w:rFonts w:ascii="Times New Roman" w:hAnsi="Times New Roman" w:cs="Times New Roman"/>
                <w:sz w:val="24"/>
                <w:szCs w:val="24"/>
              </w:rPr>
            </w:pPr>
            <w:r>
              <w:rPr>
                <w:rFonts w:ascii="Times New Roman" w:hAnsi="Times New Roman" w:cs="Times New Roman"/>
                <w:sz w:val="24"/>
                <w:szCs w:val="24"/>
              </w:rPr>
              <w:t xml:space="preserve">- </w:t>
            </w:r>
            <w:r w:rsidRPr="009A25C2">
              <w:rPr>
                <w:rFonts w:ascii="Times New Roman" w:hAnsi="Times New Roman" w:cs="Times New Roman"/>
                <w:sz w:val="24"/>
                <w:szCs w:val="24"/>
              </w:rPr>
              <w:t>стоимости Работ по внедрению Системы.</w:t>
            </w:r>
          </w:p>
          <w:p w14:paraId="05268219" w14:textId="77777777" w:rsidR="00EC1C27" w:rsidRDefault="00EC1C27" w:rsidP="00EC1C27">
            <w:pPr>
              <w:ind w:firstLine="527"/>
              <w:jc w:val="both"/>
              <w:rPr>
                <w:rFonts w:ascii="Times New Roman" w:hAnsi="Times New Roman" w:cs="Times New Roman"/>
                <w:sz w:val="24"/>
                <w:szCs w:val="24"/>
              </w:rPr>
            </w:pPr>
          </w:p>
          <w:p w14:paraId="6B1367D9" w14:textId="264A22D1" w:rsidR="00DF0D7F" w:rsidRPr="00215EDF" w:rsidRDefault="00DF0D7F" w:rsidP="00EC1C27">
            <w:pPr>
              <w:ind w:firstLine="527"/>
              <w:jc w:val="both"/>
              <w:rPr>
                <w:rFonts w:ascii="Times New Roman" w:hAnsi="Times New Roman" w:cs="Times New Roman"/>
                <w:sz w:val="24"/>
                <w:szCs w:val="24"/>
              </w:rPr>
            </w:pPr>
            <w:r w:rsidRPr="00215EDF">
              <w:rPr>
                <w:rFonts w:ascii="Times New Roman" w:hAnsi="Times New Roman" w:cs="Times New Roman"/>
                <w:sz w:val="24"/>
                <w:szCs w:val="24"/>
              </w:rPr>
              <w:t>Оплата вознаграждения за предоставление права использования программ для ЭВМ производится следующем порядке:</w:t>
            </w:r>
          </w:p>
          <w:p w14:paraId="6283D3B6" w14:textId="3B2BAF55" w:rsidR="00DF0D7F" w:rsidRPr="00DF0D7F" w:rsidRDefault="00DF0D7F" w:rsidP="00EC1C27">
            <w:pPr>
              <w:pStyle w:val="a3"/>
              <w:ind w:left="0" w:firstLine="527"/>
              <w:jc w:val="both"/>
              <w:rPr>
                <w:rFonts w:ascii="Times New Roman" w:hAnsi="Times New Roman" w:cs="Times New Roman"/>
                <w:sz w:val="24"/>
                <w:szCs w:val="24"/>
              </w:rPr>
            </w:pPr>
            <w:r w:rsidRPr="00DF0D7F">
              <w:rPr>
                <w:rFonts w:ascii="Times New Roman" w:hAnsi="Times New Roman" w:cs="Times New Roman"/>
                <w:sz w:val="24"/>
                <w:szCs w:val="24"/>
              </w:rPr>
              <w:t>- 70% от стоимости вознаграждения в течение 7 (семи) календарных дней с даты подписания Акта приема-передачи права использования ПО;</w:t>
            </w:r>
          </w:p>
          <w:p w14:paraId="183D8303" w14:textId="77777777" w:rsidR="00EC1C27" w:rsidRDefault="00DF0D7F" w:rsidP="00EC1C27">
            <w:pPr>
              <w:pStyle w:val="a3"/>
              <w:ind w:left="0" w:firstLine="527"/>
              <w:jc w:val="both"/>
              <w:rPr>
                <w:rFonts w:ascii="Times New Roman" w:hAnsi="Times New Roman" w:cs="Times New Roman"/>
                <w:sz w:val="24"/>
                <w:szCs w:val="24"/>
              </w:rPr>
            </w:pPr>
            <w:r w:rsidRPr="00DF0D7F">
              <w:rPr>
                <w:rFonts w:ascii="Times New Roman" w:hAnsi="Times New Roman" w:cs="Times New Roman"/>
                <w:sz w:val="24"/>
                <w:szCs w:val="24"/>
              </w:rPr>
              <w:t xml:space="preserve">- </w:t>
            </w:r>
            <w:r w:rsidR="001C27F0">
              <w:rPr>
                <w:rFonts w:ascii="Times New Roman" w:hAnsi="Times New Roman" w:cs="Times New Roman"/>
                <w:sz w:val="24"/>
                <w:szCs w:val="24"/>
              </w:rPr>
              <w:t>30% от стоимости вознаграждения</w:t>
            </w:r>
            <w:r w:rsidRPr="00DF0D7F">
              <w:rPr>
                <w:rFonts w:ascii="Times New Roman" w:hAnsi="Times New Roman" w:cs="Times New Roman"/>
                <w:sz w:val="24"/>
                <w:szCs w:val="24"/>
              </w:rPr>
              <w:t xml:space="preserve"> в течение 7 (семи) календарных дней с даты подписания Акта сдачи-приемки выполненных работ по Договору.</w:t>
            </w:r>
          </w:p>
          <w:p w14:paraId="5668AAF0" w14:textId="2795F025" w:rsidR="00A620CB" w:rsidRDefault="00DF0D7F">
            <w:pPr>
              <w:pStyle w:val="a3"/>
              <w:ind w:left="0" w:firstLine="527"/>
              <w:jc w:val="both"/>
              <w:rPr>
                <w:rFonts w:ascii="Times New Roman" w:hAnsi="Times New Roman" w:cs="Times New Roman"/>
                <w:sz w:val="24"/>
                <w:szCs w:val="24"/>
              </w:rPr>
            </w:pPr>
            <w:r w:rsidRPr="00DF0D7F">
              <w:rPr>
                <w:rFonts w:ascii="Times New Roman" w:hAnsi="Times New Roman" w:cs="Times New Roman"/>
                <w:sz w:val="24"/>
                <w:szCs w:val="24"/>
              </w:rPr>
              <w:t>Оплата Работ по внедрению Системы – в течение 7 (семи) календарных дней с даты подписания Акта сдачи-приемки выполненных работ по Договору.</w:t>
            </w:r>
            <w:r w:rsidR="001728C8">
              <w:rPr>
                <w:rFonts w:ascii="Times New Roman" w:hAnsi="Times New Roman" w:cs="Times New Roman"/>
                <w:sz w:val="24"/>
                <w:szCs w:val="24"/>
              </w:rPr>
              <w:t xml:space="preserve"> /</w:t>
            </w:r>
          </w:p>
          <w:p w14:paraId="3E2A7CEE" w14:textId="3D339509" w:rsidR="00A620CB" w:rsidRPr="00D163D8" w:rsidRDefault="00A620CB" w:rsidP="00D163D8">
            <w:pPr>
              <w:pStyle w:val="a3"/>
              <w:ind w:left="0"/>
              <w:jc w:val="both"/>
              <w:rPr>
                <w:rFonts w:ascii="Times New Roman" w:hAnsi="Times New Roman" w:cs="Times New Roman"/>
                <w:i/>
                <w:sz w:val="24"/>
                <w:szCs w:val="24"/>
                <w:lang w:val="en-US"/>
              </w:rPr>
            </w:pPr>
            <w:r w:rsidRPr="00D163D8">
              <w:rPr>
                <w:rFonts w:ascii="Times New Roman" w:hAnsi="Times New Roman" w:cs="Times New Roman"/>
                <w:i/>
                <w:sz w:val="24"/>
                <w:szCs w:val="24"/>
                <w:lang w:val="en-US"/>
              </w:rPr>
              <w:t>Price of this Contract consists of:</w:t>
            </w:r>
          </w:p>
          <w:p w14:paraId="7EE94C50" w14:textId="39900AC1" w:rsidR="00A620CB" w:rsidRPr="00D163D8" w:rsidRDefault="00A620CB" w:rsidP="00D163D8">
            <w:pPr>
              <w:pStyle w:val="a3"/>
              <w:ind w:left="0"/>
              <w:jc w:val="both"/>
              <w:rPr>
                <w:rFonts w:ascii="Times New Roman" w:hAnsi="Times New Roman" w:cs="Times New Roman"/>
                <w:i/>
                <w:sz w:val="24"/>
                <w:szCs w:val="24"/>
                <w:lang w:val="en-US"/>
              </w:rPr>
            </w:pPr>
            <w:r w:rsidRPr="00D163D8">
              <w:rPr>
                <w:rFonts w:ascii="Times New Roman" w:hAnsi="Times New Roman" w:cs="Times New Roman"/>
                <w:i/>
                <w:sz w:val="24"/>
                <w:szCs w:val="24"/>
                <w:lang w:val="en-US"/>
              </w:rPr>
              <w:t>- remuneration for provision of the right to use the computer software;</w:t>
            </w:r>
          </w:p>
          <w:p w14:paraId="65F964E1" w14:textId="28589B99" w:rsidR="00A620CB" w:rsidRPr="00D163D8" w:rsidRDefault="00A620CB" w:rsidP="00D163D8">
            <w:pPr>
              <w:pStyle w:val="a3"/>
              <w:ind w:left="0"/>
              <w:jc w:val="both"/>
              <w:rPr>
                <w:rFonts w:ascii="Times New Roman" w:hAnsi="Times New Roman" w:cs="Times New Roman"/>
                <w:i/>
                <w:sz w:val="24"/>
                <w:szCs w:val="24"/>
                <w:lang w:val="en-US"/>
              </w:rPr>
            </w:pPr>
            <w:r w:rsidRPr="00D163D8">
              <w:rPr>
                <w:rFonts w:ascii="Times New Roman" w:hAnsi="Times New Roman" w:cs="Times New Roman"/>
                <w:i/>
                <w:sz w:val="24"/>
                <w:szCs w:val="24"/>
                <w:lang w:val="en-US"/>
              </w:rPr>
              <w:t>- price of the System implementation/</w:t>
            </w:r>
          </w:p>
          <w:p w14:paraId="2C2C97FF" w14:textId="25005140" w:rsidR="00A620CB" w:rsidRPr="00D163D8" w:rsidRDefault="00A620CB" w:rsidP="00D163D8">
            <w:pPr>
              <w:jc w:val="both"/>
              <w:rPr>
                <w:rFonts w:ascii="Times New Roman" w:hAnsi="Times New Roman" w:cs="Times New Roman"/>
                <w:i/>
                <w:sz w:val="24"/>
                <w:szCs w:val="24"/>
                <w:lang w:val="en-US"/>
              </w:rPr>
            </w:pPr>
            <w:r w:rsidRPr="00D163D8">
              <w:rPr>
                <w:rFonts w:ascii="Times New Roman" w:hAnsi="Times New Roman" w:cs="Times New Roman"/>
                <w:i/>
                <w:sz w:val="24"/>
                <w:szCs w:val="24"/>
                <w:lang w:val="en-US"/>
              </w:rPr>
              <w:t>The remuneration for provision of the right to use the computer software shall be paid as per the following procedure:</w:t>
            </w:r>
          </w:p>
          <w:p w14:paraId="1839BEC6" w14:textId="5156BBF2" w:rsidR="00A620CB" w:rsidRPr="00D163D8" w:rsidRDefault="00A620CB" w:rsidP="00D163D8">
            <w:pPr>
              <w:jc w:val="both"/>
              <w:rPr>
                <w:rFonts w:ascii="Times New Roman" w:hAnsi="Times New Roman" w:cs="Times New Roman"/>
                <w:i/>
                <w:sz w:val="24"/>
                <w:szCs w:val="24"/>
                <w:lang w:val="en-US"/>
              </w:rPr>
            </w:pPr>
            <w:r w:rsidRPr="00D163D8">
              <w:rPr>
                <w:rFonts w:ascii="Times New Roman" w:hAnsi="Times New Roman" w:cs="Times New Roman"/>
                <w:i/>
                <w:sz w:val="24"/>
                <w:szCs w:val="24"/>
                <w:lang w:val="en-US"/>
              </w:rPr>
              <w:t>- 70% of the remuneration shall be paid within 7 (seven) calendar days since the date of signing of the Certificate of acceptance and provision of the right to use the computer software;</w:t>
            </w:r>
          </w:p>
          <w:p w14:paraId="07751C58" w14:textId="6A5E511A" w:rsidR="00A620CB" w:rsidRPr="00D163D8" w:rsidRDefault="00A620CB" w:rsidP="00D163D8">
            <w:pPr>
              <w:jc w:val="both"/>
              <w:rPr>
                <w:rFonts w:ascii="Times New Roman" w:hAnsi="Times New Roman" w:cs="Times New Roman"/>
                <w:i/>
                <w:sz w:val="24"/>
                <w:szCs w:val="24"/>
                <w:lang w:val="en-US"/>
              </w:rPr>
            </w:pPr>
            <w:r w:rsidRPr="00D163D8">
              <w:rPr>
                <w:rFonts w:ascii="Times New Roman" w:hAnsi="Times New Roman" w:cs="Times New Roman"/>
                <w:i/>
                <w:sz w:val="24"/>
                <w:szCs w:val="24"/>
                <w:lang w:val="en-US"/>
              </w:rPr>
              <w:t>- 30% of the remuneration shall be paid within 7 (seven) calendar days since the date of signing of the Certificate of acceptance and delivery of completed Works under the Contract.</w:t>
            </w:r>
          </w:p>
          <w:p w14:paraId="62739A9B" w14:textId="0E50B154" w:rsidR="001728C8" w:rsidRPr="00D163D8" w:rsidRDefault="001728C8" w:rsidP="00EC1C27">
            <w:pPr>
              <w:pStyle w:val="a3"/>
              <w:ind w:left="0" w:firstLine="527"/>
              <w:jc w:val="both"/>
              <w:rPr>
                <w:rFonts w:ascii="Times New Roman" w:hAnsi="Times New Roman" w:cs="Times New Roman"/>
                <w:sz w:val="24"/>
                <w:szCs w:val="24"/>
                <w:lang w:val="en-US"/>
              </w:rPr>
            </w:pPr>
          </w:p>
        </w:tc>
      </w:tr>
      <w:tr w:rsidR="00BB0043" w:rsidRPr="00343DA7" w14:paraId="6D7AD2CF" w14:textId="77777777" w:rsidTr="002B78E1">
        <w:tc>
          <w:tcPr>
            <w:tcW w:w="636" w:type="dxa"/>
          </w:tcPr>
          <w:p w14:paraId="5E5F28AE" w14:textId="77777777" w:rsidR="008D0619" w:rsidRPr="00D8447C" w:rsidRDefault="00BB0043" w:rsidP="004E74E4">
            <w:pPr>
              <w:spacing w:before="40" w:after="40"/>
              <w:rPr>
                <w:rFonts w:asciiTheme="majorBidi" w:hAnsiTheme="majorBidi" w:cstheme="majorBidi"/>
              </w:rPr>
            </w:pPr>
            <w:r w:rsidRPr="00D8447C">
              <w:rPr>
                <w:rFonts w:asciiTheme="majorBidi" w:hAnsiTheme="majorBidi" w:cstheme="majorBidi"/>
              </w:rPr>
              <w:t>8</w:t>
            </w:r>
          </w:p>
        </w:tc>
        <w:tc>
          <w:tcPr>
            <w:tcW w:w="9348" w:type="dxa"/>
          </w:tcPr>
          <w:p w14:paraId="03A88F47" w14:textId="77777777" w:rsidR="00CF0C2A" w:rsidRPr="00D8447C" w:rsidRDefault="008D0619" w:rsidP="004E74E4">
            <w:pPr>
              <w:spacing w:before="40" w:after="40"/>
              <w:rPr>
                <w:rFonts w:asciiTheme="majorBidi" w:hAnsiTheme="majorBidi" w:cstheme="majorBidi"/>
                <w:b/>
                <w:noProof/>
                <w:lang w:val="en-US"/>
              </w:rPr>
            </w:pPr>
            <w:r w:rsidRPr="00D8447C">
              <w:rPr>
                <w:rFonts w:asciiTheme="majorBidi" w:hAnsiTheme="majorBidi" w:cstheme="majorBidi"/>
                <w:b/>
                <w:noProof/>
              </w:rPr>
              <w:t>Обеспечения</w:t>
            </w:r>
            <w:r w:rsidRPr="00D8447C">
              <w:rPr>
                <w:rFonts w:asciiTheme="majorBidi" w:hAnsiTheme="majorBidi" w:cstheme="majorBidi"/>
                <w:b/>
                <w:noProof/>
                <w:lang w:val="en-US"/>
              </w:rPr>
              <w:t xml:space="preserve">, </w:t>
            </w:r>
            <w:r w:rsidRPr="00D8447C">
              <w:rPr>
                <w:rFonts w:asciiTheme="majorBidi" w:hAnsiTheme="majorBidi" w:cstheme="majorBidi"/>
                <w:b/>
                <w:noProof/>
              </w:rPr>
              <w:t>предоставляемые</w:t>
            </w:r>
            <w:r w:rsidRPr="00D8447C">
              <w:rPr>
                <w:rFonts w:asciiTheme="majorBidi" w:hAnsiTheme="majorBidi" w:cstheme="majorBidi"/>
                <w:b/>
                <w:noProof/>
                <w:lang w:val="en-US"/>
              </w:rPr>
              <w:t xml:space="preserve"> </w:t>
            </w:r>
            <w:r w:rsidRPr="00D8447C">
              <w:rPr>
                <w:rFonts w:asciiTheme="majorBidi" w:hAnsiTheme="majorBidi" w:cstheme="majorBidi"/>
                <w:b/>
                <w:noProof/>
              </w:rPr>
              <w:t>Подрядчиком</w:t>
            </w:r>
          </w:p>
          <w:p w14:paraId="748D5821" w14:textId="77777777" w:rsidR="00CF0C2A" w:rsidRPr="00D8447C" w:rsidRDefault="008D0619" w:rsidP="008F7617">
            <w:pPr>
              <w:spacing w:before="40" w:after="40"/>
              <w:rPr>
                <w:rFonts w:asciiTheme="majorBidi" w:hAnsiTheme="majorBidi" w:cstheme="majorBidi"/>
                <w:lang w:val="en-US"/>
              </w:rPr>
            </w:pPr>
            <w:r w:rsidRPr="00D8447C">
              <w:rPr>
                <w:rFonts w:asciiTheme="majorBidi" w:hAnsiTheme="majorBidi" w:cstheme="majorBidi"/>
                <w:b/>
                <w:i/>
                <w:lang w:val="en-US"/>
              </w:rPr>
              <w:t>Securities to be provided by Contractor</w:t>
            </w:r>
          </w:p>
        </w:tc>
      </w:tr>
      <w:tr w:rsidR="00BB0043" w:rsidRPr="00D8447C" w14:paraId="4A1376AB" w14:textId="77777777" w:rsidTr="002B78E1">
        <w:tc>
          <w:tcPr>
            <w:tcW w:w="636" w:type="dxa"/>
          </w:tcPr>
          <w:p w14:paraId="1BF653E6" w14:textId="77777777" w:rsidR="008D0619" w:rsidRPr="00D8447C" w:rsidRDefault="008D0619" w:rsidP="004E74E4">
            <w:pPr>
              <w:spacing w:before="40" w:after="40"/>
              <w:rPr>
                <w:rFonts w:asciiTheme="majorBidi" w:hAnsiTheme="majorBidi" w:cstheme="majorBidi"/>
                <w:lang w:val="en-US"/>
              </w:rPr>
            </w:pPr>
          </w:p>
        </w:tc>
        <w:tc>
          <w:tcPr>
            <w:tcW w:w="9348" w:type="dxa"/>
          </w:tcPr>
          <w:p w14:paraId="53FD6C67" w14:textId="77777777" w:rsidR="00CB2FC2" w:rsidRPr="00D8447C" w:rsidRDefault="002A7376">
            <w:pPr>
              <w:spacing w:line="276" w:lineRule="auto"/>
              <w:jc w:val="both"/>
              <w:rPr>
                <w:rFonts w:asciiTheme="majorBidi" w:hAnsiTheme="majorBidi" w:cstheme="majorBidi"/>
                <w:i/>
              </w:rPr>
            </w:pPr>
            <w:r w:rsidRPr="00D8447C">
              <w:rPr>
                <w:rFonts w:asciiTheme="majorBidi" w:hAnsiTheme="majorBidi" w:cstheme="majorBidi"/>
              </w:rPr>
              <w:t>Не применимо.</w:t>
            </w:r>
          </w:p>
          <w:p w14:paraId="3C34A10E" w14:textId="77777777" w:rsidR="006B733C" w:rsidRPr="00D8447C" w:rsidRDefault="00D006D2">
            <w:pPr>
              <w:spacing w:line="276" w:lineRule="auto"/>
              <w:jc w:val="both"/>
              <w:rPr>
                <w:rFonts w:asciiTheme="majorBidi" w:hAnsiTheme="majorBidi" w:cstheme="majorBidi"/>
                <w:i/>
              </w:rPr>
            </w:pPr>
            <w:r w:rsidRPr="00D163D8">
              <w:rPr>
                <w:rFonts w:ascii="Times New Roman" w:hAnsi="Times New Roman" w:cs="Times New Roman"/>
                <w:i/>
                <w:lang w:val="en-US"/>
              </w:rPr>
              <w:t>Not applicable</w:t>
            </w:r>
            <w:r>
              <w:rPr>
                <w:rFonts w:ascii="Times New Roman" w:hAnsi="Times New Roman" w:cs="Times New Roman"/>
                <w:lang w:val="en-US"/>
              </w:rPr>
              <w:t>.</w:t>
            </w:r>
          </w:p>
        </w:tc>
      </w:tr>
      <w:tr w:rsidR="00BB0043" w:rsidRPr="00D8447C" w14:paraId="6CE6C165" w14:textId="77777777" w:rsidTr="002B78E1">
        <w:tc>
          <w:tcPr>
            <w:tcW w:w="636" w:type="dxa"/>
          </w:tcPr>
          <w:p w14:paraId="67BC5D21" w14:textId="77777777" w:rsidR="00CF0C2A" w:rsidRPr="00D8447C" w:rsidRDefault="00BB0043" w:rsidP="003D3111">
            <w:pPr>
              <w:spacing w:before="40" w:after="40"/>
              <w:rPr>
                <w:rFonts w:asciiTheme="majorBidi" w:hAnsiTheme="majorBidi" w:cstheme="majorBidi"/>
              </w:rPr>
            </w:pPr>
            <w:r w:rsidRPr="00D8447C">
              <w:rPr>
                <w:rFonts w:asciiTheme="majorBidi" w:hAnsiTheme="majorBidi" w:cstheme="majorBidi"/>
              </w:rPr>
              <w:t>9</w:t>
            </w:r>
          </w:p>
        </w:tc>
        <w:tc>
          <w:tcPr>
            <w:tcW w:w="9348" w:type="dxa"/>
          </w:tcPr>
          <w:p w14:paraId="404DA11E" w14:textId="77777777" w:rsidR="00CF0C2A" w:rsidRPr="00D8447C" w:rsidRDefault="00CF0C2A" w:rsidP="004E74E4">
            <w:pPr>
              <w:spacing w:before="40" w:after="40"/>
              <w:rPr>
                <w:rFonts w:asciiTheme="majorBidi" w:hAnsiTheme="majorBidi" w:cstheme="majorBidi"/>
                <w:b/>
              </w:rPr>
            </w:pPr>
            <w:r w:rsidRPr="00D8447C">
              <w:rPr>
                <w:rFonts w:asciiTheme="majorBidi" w:hAnsiTheme="majorBidi" w:cstheme="majorBidi"/>
                <w:b/>
              </w:rPr>
              <w:t>Страхование</w:t>
            </w:r>
          </w:p>
          <w:p w14:paraId="7D2AC57A" w14:textId="77777777" w:rsidR="00CF0C2A" w:rsidRPr="00D8447C" w:rsidRDefault="00CF0C2A" w:rsidP="004E74E4">
            <w:pPr>
              <w:spacing w:before="40" w:after="40"/>
              <w:rPr>
                <w:rFonts w:asciiTheme="majorBidi" w:hAnsiTheme="majorBidi" w:cstheme="majorBidi"/>
              </w:rPr>
            </w:pPr>
            <w:r w:rsidRPr="00D8447C">
              <w:rPr>
                <w:rFonts w:asciiTheme="majorBidi" w:hAnsiTheme="majorBidi" w:cstheme="majorBidi"/>
                <w:b/>
                <w:i/>
                <w:lang w:val="en-US"/>
              </w:rPr>
              <w:t>Insurance</w:t>
            </w:r>
          </w:p>
        </w:tc>
      </w:tr>
      <w:tr w:rsidR="00BB0043" w:rsidRPr="00D8447C" w14:paraId="09578453" w14:textId="77777777" w:rsidTr="002B78E1">
        <w:tc>
          <w:tcPr>
            <w:tcW w:w="636" w:type="dxa"/>
          </w:tcPr>
          <w:p w14:paraId="6B962511" w14:textId="77777777" w:rsidR="00CF0C2A" w:rsidRPr="00D8447C" w:rsidRDefault="00CF0C2A" w:rsidP="004E74E4">
            <w:pPr>
              <w:spacing w:before="40" w:after="40"/>
              <w:rPr>
                <w:rFonts w:asciiTheme="majorBidi" w:hAnsiTheme="majorBidi" w:cstheme="majorBidi"/>
              </w:rPr>
            </w:pPr>
          </w:p>
        </w:tc>
        <w:tc>
          <w:tcPr>
            <w:tcW w:w="9348" w:type="dxa"/>
          </w:tcPr>
          <w:p w14:paraId="7A18F43C" w14:textId="77777777" w:rsidR="00400751" w:rsidRPr="00D8447C" w:rsidRDefault="002A7376" w:rsidP="00DA55D9">
            <w:pPr>
              <w:jc w:val="both"/>
              <w:rPr>
                <w:rFonts w:asciiTheme="majorBidi" w:hAnsiTheme="majorBidi" w:cstheme="majorBidi"/>
              </w:rPr>
            </w:pPr>
            <w:r w:rsidRPr="00D8447C">
              <w:rPr>
                <w:rFonts w:asciiTheme="majorBidi" w:hAnsiTheme="majorBidi" w:cstheme="majorBidi"/>
              </w:rPr>
              <w:t>Не применимо.</w:t>
            </w:r>
          </w:p>
          <w:p w14:paraId="2A5E93C4" w14:textId="77777777" w:rsidR="002A7376" w:rsidRPr="00B930BF" w:rsidRDefault="00D006D2" w:rsidP="00B930BF">
            <w:pPr>
              <w:jc w:val="both"/>
              <w:rPr>
                <w:rFonts w:asciiTheme="majorBidi" w:hAnsiTheme="majorBidi" w:cstheme="majorBidi"/>
              </w:rPr>
            </w:pPr>
            <w:r w:rsidRPr="00D163D8">
              <w:rPr>
                <w:rFonts w:ascii="Times New Roman" w:hAnsi="Times New Roman" w:cs="Times New Roman"/>
                <w:i/>
                <w:lang w:val="en-US"/>
              </w:rPr>
              <w:t>Not applicable</w:t>
            </w:r>
            <w:r>
              <w:rPr>
                <w:rFonts w:ascii="Times New Roman" w:hAnsi="Times New Roman" w:cs="Times New Roman"/>
                <w:lang w:val="en-US"/>
              </w:rPr>
              <w:t>.</w:t>
            </w:r>
          </w:p>
        </w:tc>
      </w:tr>
      <w:tr w:rsidR="00BB0043" w:rsidRPr="00343DA7" w14:paraId="7CADFE04" w14:textId="77777777" w:rsidTr="002B78E1">
        <w:tc>
          <w:tcPr>
            <w:tcW w:w="636" w:type="dxa"/>
          </w:tcPr>
          <w:p w14:paraId="7D7C0784" w14:textId="77777777" w:rsidR="00316273" w:rsidRPr="00D8447C" w:rsidRDefault="003D3111" w:rsidP="003D3111">
            <w:pPr>
              <w:spacing w:before="40" w:after="40"/>
              <w:rPr>
                <w:rFonts w:asciiTheme="majorBidi" w:hAnsiTheme="majorBidi" w:cstheme="majorBidi"/>
              </w:rPr>
            </w:pPr>
            <w:r w:rsidRPr="00D8447C">
              <w:rPr>
                <w:rFonts w:asciiTheme="majorBidi" w:hAnsiTheme="majorBidi" w:cstheme="majorBidi"/>
              </w:rPr>
              <w:t>1</w:t>
            </w:r>
            <w:r w:rsidR="00BB0043" w:rsidRPr="00D8447C">
              <w:rPr>
                <w:rFonts w:asciiTheme="majorBidi" w:hAnsiTheme="majorBidi" w:cstheme="majorBidi"/>
              </w:rPr>
              <w:t>0</w:t>
            </w:r>
          </w:p>
        </w:tc>
        <w:tc>
          <w:tcPr>
            <w:tcW w:w="9348" w:type="dxa"/>
          </w:tcPr>
          <w:p w14:paraId="1A3948F8" w14:textId="77777777" w:rsidR="00316273" w:rsidRPr="00D8447C" w:rsidRDefault="00316273" w:rsidP="00FD38D2">
            <w:pPr>
              <w:spacing w:before="40" w:after="40"/>
              <w:rPr>
                <w:rFonts w:asciiTheme="majorBidi" w:hAnsiTheme="majorBidi" w:cstheme="majorBidi"/>
                <w:b/>
                <w:lang w:val="en-US"/>
              </w:rPr>
            </w:pPr>
            <w:r w:rsidRPr="00D8447C">
              <w:rPr>
                <w:rFonts w:asciiTheme="majorBidi" w:hAnsiTheme="majorBidi" w:cstheme="majorBidi"/>
                <w:b/>
              </w:rPr>
              <w:t>Право</w:t>
            </w:r>
            <w:r w:rsidR="00A754D7" w:rsidRPr="00D8447C">
              <w:rPr>
                <w:rFonts w:asciiTheme="majorBidi" w:hAnsiTheme="majorBidi" w:cstheme="majorBidi"/>
                <w:b/>
                <w:lang w:val="en-US"/>
              </w:rPr>
              <w:t xml:space="preserve"> </w:t>
            </w:r>
            <w:r w:rsidR="00A754D7" w:rsidRPr="00D8447C">
              <w:rPr>
                <w:rFonts w:asciiTheme="majorBidi" w:hAnsiTheme="majorBidi" w:cstheme="majorBidi"/>
                <w:b/>
              </w:rPr>
              <w:t>и</w:t>
            </w:r>
            <w:r w:rsidR="00A754D7" w:rsidRPr="00D8447C">
              <w:rPr>
                <w:rFonts w:asciiTheme="majorBidi" w:hAnsiTheme="majorBidi" w:cstheme="majorBidi"/>
                <w:b/>
                <w:lang w:val="en-US"/>
              </w:rPr>
              <w:t xml:space="preserve"> </w:t>
            </w:r>
            <w:r w:rsidR="00A754D7" w:rsidRPr="00D8447C">
              <w:rPr>
                <w:rFonts w:asciiTheme="majorBidi" w:hAnsiTheme="majorBidi" w:cstheme="majorBidi"/>
                <w:b/>
              </w:rPr>
              <w:t>Арбитраж</w:t>
            </w:r>
          </w:p>
          <w:p w14:paraId="22B108DE" w14:textId="77777777" w:rsidR="00316273" w:rsidRPr="00D8447C" w:rsidRDefault="00316273" w:rsidP="00316273">
            <w:pPr>
              <w:spacing w:before="40" w:after="40"/>
              <w:rPr>
                <w:rFonts w:asciiTheme="majorBidi" w:hAnsiTheme="majorBidi" w:cstheme="majorBidi"/>
                <w:lang w:val="en-US"/>
              </w:rPr>
            </w:pPr>
            <w:r w:rsidRPr="00D8447C">
              <w:rPr>
                <w:rFonts w:asciiTheme="majorBidi" w:hAnsiTheme="majorBidi" w:cstheme="majorBidi"/>
                <w:b/>
                <w:i/>
                <w:lang w:val="en-US"/>
              </w:rPr>
              <w:t>Law</w:t>
            </w:r>
            <w:r w:rsidR="00A754D7" w:rsidRPr="00D8447C">
              <w:rPr>
                <w:rFonts w:asciiTheme="majorBidi" w:hAnsiTheme="majorBidi" w:cstheme="majorBidi"/>
                <w:b/>
                <w:i/>
                <w:lang w:val="en-US"/>
              </w:rPr>
              <w:t xml:space="preserve"> and Arbitration</w:t>
            </w:r>
          </w:p>
        </w:tc>
      </w:tr>
      <w:tr w:rsidR="00BB0043" w:rsidRPr="00343DA7" w14:paraId="4C760C72" w14:textId="77777777" w:rsidTr="002B78E1">
        <w:tc>
          <w:tcPr>
            <w:tcW w:w="636" w:type="dxa"/>
          </w:tcPr>
          <w:p w14:paraId="39F6E9B2" w14:textId="77777777" w:rsidR="00316273" w:rsidRPr="00D8447C" w:rsidRDefault="00316273" w:rsidP="00FD38D2">
            <w:pPr>
              <w:spacing w:before="40" w:after="40"/>
              <w:rPr>
                <w:rFonts w:asciiTheme="majorBidi" w:hAnsiTheme="majorBidi" w:cstheme="majorBidi"/>
                <w:lang w:val="en-US"/>
              </w:rPr>
            </w:pPr>
          </w:p>
        </w:tc>
        <w:tc>
          <w:tcPr>
            <w:tcW w:w="9348" w:type="dxa"/>
          </w:tcPr>
          <w:p w14:paraId="50703073" w14:textId="39E9B472" w:rsidR="002A7376" w:rsidRPr="00D8447C" w:rsidRDefault="00A704E2" w:rsidP="002A7376">
            <w:pPr>
              <w:spacing w:before="40" w:after="40"/>
              <w:ind w:left="313" w:hanging="313"/>
              <w:jc w:val="both"/>
              <w:rPr>
                <w:rFonts w:asciiTheme="majorBidi" w:hAnsiTheme="majorBidi" w:cstheme="majorBidi"/>
              </w:rPr>
            </w:pPr>
            <w:r w:rsidRPr="00D8447C">
              <w:rPr>
                <w:rFonts w:asciiTheme="majorBidi" w:hAnsiTheme="majorBidi" w:cstheme="majorBidi"/>
              </w:rPr>
              <w:t xml:space="preserve">Договор регулируется </w:t>
            </w:r>
            <w:r w:rsidR="00215EDF" w:rsidRPr="00215EDF">
              <w:rPr>
                <w:rFonts w:asciiTheme="majorBidi" w:hAnsiTheme="majorBidi" w:cstheme="majorBidi"/>
              </w:rPr>
              <w:t>законодательством Р</w:t>
            </w:r>
            <w:r w:rsidR="00215EDF">
              <w:rPr>
                <w:rFonts w:asciiTheme="majorBidi" w:hAnsiTheme="majorBidi" w:cstheme="majorBidi"/>
              </w:rPr>
              <w:t>оссийской Федера</w:t>
            </w:r>
            <w:r w:rsidR="00215EDF" w:rsidRPr="00215EDF">
              <w:rPr>
                <w:rFonts w:asciiTheme="majorBidi" w:hAnsiTheme="majorBidi" w:cstheme="majorBidi"/>
              </w:rPr>
              <w:t>ции</w:t>
            </w:r>
            <w:r w:rsidR="00215EDF">
              <w:rPr>
                <w:rFonts w:asciiTheme="majorBidi" w:hAnsiTheme="majorBidi" w:cstheme="majorBidi"/>
              </w:rPr>
              <w:t>.</w:t>
            </w:r>
          </w:p>
          <w:p w14:paraId="34F78E77" w14:textId="45433E33" w:rsidR="002A7376" w:rsidRDefault="00215EDF" w:rsidP="00215EDF">
            <w:pPr>
              <w:spacing w:before="40" w:after="40"/>
              <w:ind w:left="313" w:hanging="313"/>
              <w:jc w:val="both"/>
              <w:rPr>
                <w:rFonts w:asciiTheme="majorBidi" w:hAnsiTheme="majorBidi" w:cstheme="majorBidi"/>
              </w:rPr>
            </w:pPr>
            <w:r>
              <w:rPr>
                <w:rFonts w:asciiTheme="majorBidi" w:hAnsiTheme="majorBidi" w:cstheme="majorBidi"/>
              </w:rPr>
              <w:t>С</w:t>
            </w:r>
            <w:r w:rsidRPr="00215EDF">
              <w:rPr>
                <w:rFonts w:asciiTheme="majorBidi" w:hAnsiTheme="majorBidi" w:cstheme="majorBidi"/>
              </w:rPr>
              <w:t>поры рассматривают</w:t>
            </w:r>
            <w:r w:rsidR="00A704E2">
              <w:rPr>
                <w:rFonts w:asciiTheme="majorBidi" w:hAnsiTheme="majorBidi" w:cstheme="majorBidi"/>
              </w:rPr>
              <w:t>ся в Арбитражном суде г. Москвы /</w:t>
            </w:r>
          </w:p>
          <w:p w14:paraId="3FB60989" w14:textId="33038C8D" w:rsidR="00A620CB" w:rsidRPr="00D163D8" w:rsidRDefault="00A620CB" w:rsidP="00215EDF">
            <w:pPr>
              <w:spacing w:before="40" w:after="40"/>
              <w:ind w:left="313" w:hanging="313"/>
              <w:jc w:val="both"/>
              <w:rPr>
                <w:rFonts w:asciiTheme="majorBidi" w:hAnsiTheme="majorBidi" w:cstheme="majorBidi"/>
                <w:i/>
                <w:lang w:val="en-US"/>
              </w:rPr>
            </w:pPr>
            <w:r w:rsidRPr="00D163D8">
              <w:rPr>
                <w:rFonts w:asciiTheme="majorBidi" w:hAnsiTheme="majorBidi" w:cstheme="majorBidi"/>
                <w:i/>
                <w:lang w:val="en-US"/>
              </w:rPr>
              <w:t>The contract shall be regulated in accordance with the law of the Russian Federation.</w:t>
            </w:r>
          </w:p>
          <w:p w14:paraId="040EF267" w14:textId="0CDCA8E8" w:rsidR="00A704E2" w:rsidRPr="00D163D8" w:rsidRDefault="00A620CB" w:rsidP="00215EDF">
            <w:pPr>
              <w:spacing w:before="40" w:after="40"/>
              <w:ind w:left="313" w:hanging="313"/>
              <w:jc w:val="both"/>
              <w:rPr>
                <w:rFonts w:asciiTheme="majorBidi" w:hAnsiTheme="majorBidi" w:cstheme="majorBidi"/>
                <w:lang w:val="en-US"/>
              </w:rPr>
            </w:pPr>
            <w:r w:rsidRPr="00D163D8">
              <w:rPr>
                <w:rFonts w:asciiTheme="majorBidi" w:hAnsiTheme="majorBidi" w:cstheme="majorBidi"/>
                <w:i/>
                <w:lang w:val="en-US"/>
              </w:rPr>
              <w:t>Disputes shall be adjudged in the Moscow Court of Arbitration.</w:t>
            </w:r>
          </w:p>
        </w:tc>
      </w:tr>
    </w:tbl>
    <w:p w14:paraId="67C83FA3" w14:textId="77777777" w:rsidR="00682E19" w:rsidRPr="00D163D8" w:rsidRDefault="00682E19" w:rsidP="00682E19">
      <w:pPr>
        <w:spacing w:after="0" w:line="240" w:lineRule="auto"/>
        <w:rPr>
          <w:rFonts w:asciiTheme="majorBidi" w:hAnsiTheme="majorBidi" w:cstheme="majorBidi"/>
          <w:lang w:val="en-US"/>
        </w:rPr>
      </w:pPr>
    </w:p>
    <w:sectPr w:rsidR="00682E19" w:rsidRPr="00D163D8" w:rsidSect="0000753B">
      <w:footerReference w:type="default" r:id="rId8"/>
      <w:headerReference w:type="first" r:id="rId9"/>
      <w:pgSz w:w="11906" w:h="16838"/>
      <w:pgMar w:top="850" w:right="991" w:bottom="1134" w:left="1134" w:header="567" w:footer="42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42A60" w14:textId="77777777" w:rsidR="002401D9" w:rsidRDefault="002401D9">
      <w:pPr>
        <w:spacing w:after="0" w:line="240" w:lineRule="auto"/>
      </w:pPr>
      <w:r>
        <w:separator/>
      </w:r>
    </w:p>
  </w:endnote>
  <w:endnote w:type="continuationSeparator" w:id="0">
    <w:p w14:paraId="031063A4" w14:textId="77777777" w:rsidR="002401D9" w:rsidRDefault="002401D9">
      <w:pPr>
        <w:spacing w:after="0" w:line="240" w:lineRule="auto"/>
      </w:pPr>
      <w:r>
        <w:continuationSeparator/>
      </w:r>
    </w:p>
  </w:endnote>
  <w:endnote w:type="continuationNotice" w:id="1">
    <w:p w14:paraId="5EAB0A2A" w14:textId="77777777" w:rsidR="002401D9" w:rsidRDefault="002401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1658689"/>
      <w:docPartObj>
        <w:docPartGallery w:val="Page Numbers (Bottom of Page)"/>
        <w:docPartUnique/>
      </w:docPartObj>
    </w:sdtPr>
    <w:sdtEndPr/>
    <w:sdtContent>
      <w:sdt>
        <w:sdtPr>
          <w:id w:val="-2067336821"/>
          <w:docPartObj>
            <w:docPartGallery w:val="Page Numbers (Top of Page)"/>
            <w:docPartUnique/>
          </w:docPartObj>
        </w:sdtPr>
        <w:sdtEndPr/>
        <w:sdtContent>
          <w:p w14:paraId="7E699230" w14:textId="77777777" w:rsidR="00C34717" w:rsidRPr="002B78E1" w:rsidRDefault="00C34717">
            <w:pPr>
              <w:pBdr>
                <w:top w:val="single" w:sz="4" w:space="1" w:color="auto"/>
              </w:pBdr>
              <w:spacing w:after="0" w:line="240" w:lineRule="auto"/>
              <w:jc w:val="center"/>
              <w:rPr>
                <w:rFonts w:ascii="Times New Roman" w:hAnsi="Times New Roman"/>
                <w:b/>
                <w:i/>
                <w:sz w:val="16"/>
                <w:lang w:val="en-US"/>
              </w:rPr>
            </w:pPr>
          </w:p>
          <w:p w14:paraId="331A453B" w14:textId="7BC856CD" w:rsidR="00C34717" w:rsidRDefault="00C34717" w:rsidP="00A15583">
            <w:pPr>
              <w:pStyle w:val="a8"/>
              <w:jc w:val="right"/>
              <w:rPr>
                <w:b/>
                <w:bCs/>
                <w:sz w:val="24"/>
                <w:szCs w:val="24"/>
              </w:rPr>
            </w:pPr>
            <w:r>
              <w:rPr>
                <w:b/>
                <w:bCs/>
                <w:sz w:val="24"/>
                <w:szCs w:val="24"/>
              </w:rPr>
              <w:fldChar w:fldCharType="begin"/>
            </w:r>
            <w:r w:rsidRPr="00A15583">
              <w:rPr>
                <w:b/>
                <w:bCs/>
                <w:lang w:val="en-US"/>
              </w:rPr>
              <w:instrText>PAGE</w:instrText>
            </w:r>
            <w:r>
              <w:rPr>
                <w:b/>
                <w:bCs/>
                <w:sz w:val="24"/>
                <w:szCs w:val="24"/>
              </w:rPr>
              <w:fldChar w:fldCharType="separate"/>
            </w:r>
            <w:r w:rsidR="00343DA7">
              <w:rPr>
                <w:b/>
                <w:bCs/>
                <w:noProof/>
                <w:lang w:val="en-US"/>
              </w:rPr>
              <w:t>2</w:t>
            </w:r>
            <w:r>
              <w:rPr>
                <w:b/>
                <w:bCs/>
                <w:sz w:val="24"/>
                <w:szCs w:val="24"/>
              </w:rPr>
              <w:fldChar w:fldCharType="end"/>
            </w:r>
            <w:r w:rsidRPr="00A15583">
              <w:rPr>
                <w:lang w:val="en-US"/>
              </w:rPr>
              <w:t xml:space="preserve"> / </w:t>
            </w:r>
            <w:r>
              <w:rPr>
                <w:b/>
                <w:bCs/>
                <w:sz w:val="24"/>
                <w:szCs w:val="24"/>
              </w:rPr>
              <w:fldChar w:fldCharType="begin"/>
            </w:r>
            <w:r w:rsidRPr="00A15583">
              <w:rPr>
                <w:b/>
                <w:bCs/>
                <w:lang w:val="en-US"/>
              </w:rPr>
              <w:instrText>NUMPAGES</w:instrText>
            </w:r>
            <w:r>
              <w:rPr>
                <w:b/>
                <w:bCs/>
                <w:sz w:val="24"/>
                <w:szCs w:val="24"/>
              </w:rPr>
              <w:fldChar w:fldCharType="separate"/>
            </w:r>
            <w:r w:rsidR="00343DA7">
              <w:rPr>
                <w:b/>
                <w:bCs/>
                <w:noProof/>
                <w:lang w:val="en-US"/>
              </w:rPr>
              <w:t>2</w:t>
            </w:r>
            <w:r>
              <w:rPr>
                <w:b/>
                <w:bCs/>
                <w:sz w:val="24"/>
                <w:szCs w:val="24"/>
              </w:rPr>
              <w:fldChar w:fldCharType="end"/>
            </w:r>
          </w:p>
          <w:p w14:paraId="11DEC3C6" w14:textId="77777777" w:rsidR="00C34717" w:rsidRPr="00A15583" w:rsidRDefault="002401D9" w:rsidP="00A15583">
            <w:pPr>
              <w:pStyle w:val="a8"/>
              <w:jc w:val="right"/>
              <w:rPr>
                <w:lang w:val="en-US"/>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E5FFF" w14:textId="77777777" w:rsidR="002401D9" w:rsidRDefault="002401D9">
      <w:pPr>
        <w:spacing w:after="0" w:line="240" w:lineRule="auto"/>
      </w:pPr>
      <w:r>
        <w:separator/>
      </w:r>
    </w:p>
  </w:footnote>
  <w:footnote w:type="continuationSeparator" w:id="0">
    <w:p w14:paraId="5B241660" w14:textId="77777777" w:rsidR="002401D9" w:rsidRDefault="002401D9">
      <w:pPr>
        <w:spacing w:after="0" w:line="240" w:lineRule="auto"/>
      </w:pPr>
      <w:r>
        <w:continuationSeparator/>
      </w:r>
    </w:p>
  </w:footnote>
  <w:footnote w:type="continuationNotice" w:id="1">
    <w:p w14:paraId="1FF9587B" w14:textId="77777777" w:rsidR="002401D9" w:rsidRDefault="002401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309A6" w14:textId="77777777" w:rsidR="00C34717" w:rsidRDefault="00C34717" w:rsidP="003903C4">
    <w:pPr>
      <w:pStyle w:val="a6"/>
      <w:tabs>
        <w:tab w:val="clear" w:pos="4677"/>
        <w:tab w:val="clear" w:pos="9355"/>
        <w:tab w:val="left" w:pos="335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91409"/>
    <w:multiLevelType w:val="hybridMultilevel"/>
    <w:tmpl w:val="641C209E"/>
    <w:lvl w:ilvl="0" w:tplc="CA628F20">
      <w:start w:val="1"/>
      <w:numFmt w:val="decimal"/>
      <w:lvlText w:val="%1)"/>
      <w:lvlJc w:val="left"/>
      <w:pPr>
        <w:ind w:left="604" w:hanging="360"/>
      </w:pPr>
      <w:rPr>
        <w:rFonts w:hint="default"/>
      </w:rPr>
    </w:lvl>
    <w:lvl w:ilvl="1" w:tplc="04190019" w:tentative="1">
      <w:start w:val="1"/>
      <w:numFmt w:val="lowerLetter"/>
      <w:lvlText w:val="%2."/>
      <w:lvlJc w:val="left"/>
      <w:pPr>
        <w:ind w:left="1324" w:hanging="360"/>
      </w:pPr>
    </w:lvl>
    <w:lvl w:ilvl="2" w:tplc="0419001B" w:tentative="1">
      <w:start w:val="1"/>
      <w:numFmt w:val="lowerRoman"/>
      <w:lvlText w:val="%3."/>
      <w:lvlJc w:val="right"/>
      <w:pPr>
        <w:ind w:left="2044" w:hanging="180"/>
      </w:pPr>
    </w:lvl>
    <w:lvl w:ilvl="3" w:tplc="0419000F" w:tentative="1">
      <w:start w:val="1"/>
      <w:numFmt w:val="decimal"/>
      <w:lvlText w:val="%4."/>
      <w:lvlJc w:val="left"/>
      <w:pPr>
        <w:ind w:left="2764" w:hanging="360"/>
      </w:pPr>
    </w:lvl>
    <w:lvl w:ilvl="4" w:tplc="04190019" w:tentative="1">
      <w:start w:val="1"/>
      <w:numFmt w:val="lowerLetter"/>
      <w:lvlText w:val="%5."/>
      <w:lvlJc w:val="left"/>
      <w:pPr>
        <w:ind w:left="3484" w:hanging="360"/>
      </w:pPr>
    </w:lvl>
    <w:lvl w:ilvl="5" w:tplc="0419001B" w:tentative="1">
      <w:start w:val="1"/>
      <w:numFmt w:val="lowerRoman"/>
      <w:lvlText w:val="%6."/>
      <w:lvlJc w:val="right"/>
      <w:pPr>
        <w:ind w:left="4204" w:hanging="180"/>
      </w:pPr>
    </w:lvl>
    <w:lvl w:ilvl="6" w:tplc="0419000F" w:tentative="1">
      <w:start w:val="1"/>
      <w:numFmt w:val="decimal"/>
      <w:lvlText w:val="%7."/>
      <w:lvlJc w:val="left"/>
      <w:pPr>
        <w:ind w:left="4924" w:hanging="360"/>
      </w:pPr>
    </w:lvl>
    <w:lvl w:ilvl="7" w:tplc="04190019" w:tentative="1">
      <w:start w:val="1"/>
      <w:numFmt w:val="lowerLetter"/>
      <w:lvlText w:val="%8."/>
      <w:lvlJc w:val="left"/>
      <w:pPr>
        <w:ind w:left="5644" w:hanging="360"/>
      </w:pPr>
    </w:lvl>
    <w:lvl w:ilvl="8" w:tplc="0419001B" w:tentative="1">
      <w:start w:val="1"/>
      <w:numFmt w:val="lowerRoman"/>
      <w:lvlText w:val="%9."/>
      <w:lvlJc w:val="right"/>
      <w:pPr>
        <w:ind w:left="6364" w:hanging="180"/>
      </w:pPr>
    </w:lvl>
  </w:abstractNum>
  <w:abstractNum w:abstractNumId="1" w15:restartNumberingAfterBreak="0">
    <w:nsid w:val="11E95C5F"/>
    <w:multiLevelType w:val="hybridMultilevel"/>
    <w:tmpl w:val="7034F378"/>
    <w:lvl w:ilvl="0" w:tplc="BAE8E82C">
      <w:start w:val="1"/>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8E7537"/>
    <w:multiLevelType w:val="hybridMultilevel"/>
    <w:tmpl w:val="D6AABA3E"/>
    <w:lvl w:ilvl="0" w:tplc="BA9ED1A8">
      <w:start w:val="10"/>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15:restartNumberingAfterBreak="0">
    <w:nsid w:val="14B5252F"/>
    <w:multiLevelType w:val="hybridMultilevel"/>
    <w:tmpl w:val="939424BA"/>
    <w:lvl w:ilvl="0" w:tplc="EE328ED2">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E70B6A"/>
    <w:multiLevelType w:val="multilevel"/>
    <w:tmpl w:val="2398CB74"/>
    <w:lvl w:ilvl="0">
      <w:start w:val="9"/>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1B096664"/>
    <w:multiLevelType w:val="multilevel"/>
    <w:tmpl w:val="A088F696"/>
    <w:lvl w:ilvl="0">
      <w:start w:val="1"/>
      <w:numFmt w:val="decimal"/>
      <w:lvlText w:val="%1."/>
      <w:lvlJc w:val="left"/>
      <w:pPr>
        <w:ind w:left="390" w:hanging="390"/>
      </w:pPr>
      <w:rPr>
        <w:rFonts w:hint="default"/>
      </w:rPr>
    </w:lvl>
    <w:lvl w:ilvl="1">
      <w:start w:val="1"/>
      <w:numFmt w:val="decimal"/>
      <w:lvlText w:val="%1.%2."/>
      <w:lvlJc w:val="left"/>
      <w:pPr>
        <w:ind w:left="991" w:hanging="390"/>
      </w:pPr>
      <w:rPr>
        <w:rFonts w:hint="default"/>
      </w:rPr>
    </w:lvl>
    <w:lvl w:ilvl="2">
      <w:start w:val="1"/>
      <w:numFmt w:val="decimal"/>
      <w:lvlText w:val="%1.%2.%3."/>
      <w:lvlJc w:val="left"/>
      <w:pPr>
        <w:ind w:left="1922" w:hanging="720"/>
      </w:pPr>
      <w:rPr>
        <w:rFonts w:hint="default"/>
      </w:rPr>
    </w:lvl>
    <w:lvl w:ilvl="3">
      <w:start w:val="1"/>
      <w:numFmt w:val="decimal"/>
      <w:lvlText w:val="%1.%2.%3.%4."/>
      <w:lvlJc w:val="left"/>
      <w:pPr>
        <w:ind w:left="2523" w:hanging="72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085" w:hanging="1080"/>
      </w:pPr>
      <w:rPr>
        <w:rFonts w:hint="default"/>
      </w:rPr>
    </w:lvl>
    <w:lvl w:ilvl="6">
      <w:start w:val="1"/>
      <w:numFmt w:val="decimal"/>
      <w:lvlText w:val="%1.%2.%3.%4.%5.%6.%7."/>
      <w:lvlJc w:val="left"/>
      <w:pPr>
        <w:ind w:left="5046" w:hanging="1440"/>
      </w:pPr>
      <w:rPr>
        <w:rFonts w:hint="default"/>
      </w:rPr>
    </w:lvl>
    <w:lvl w:ilvl="7">
      <w:start w:val="1"/>
      <w:numFmt w:val="decimal"/>
      <w:lvlText w:val="%1.%2.%3.%4.%5.%6.%7.%8."/>
      <w:lvlJc w:val="left"/>
      <w:pPr>
        <w:ind w:left="5647" w:hanging="1440"/>
      </w:pPr>
      <w:rPr>
        <w:rFonts w:hint="default"/>
      </w:rPr>
    </w:lvl>
    <w:lvl w:ilvl="8">
      <w:start w:val="1"/>
      <w:numFmt w:val="decimal"/>
      <w:lvlText w:val="%1.%2.%3.%4.%5.%6.%7.%8.%9."/>
      <w:lvlJc w:val="left"/>
      <w:pPr>
        <w:ind w:left="6608" w:hanging="1800"/>
      </w:pPr>
      <w:rPr>
        <w:rFonts w:hint="default"/>
      </w:rPr>
    </w:lvl>
  </w:abstractNum>
  <w:abstractNum w:abstractNumId="6" w15:restartNumberingAfterBreak="0">
    <w:nsid w:val="1FE42535"/>
    <w:multiLevelType w:val="hybridMultilevel"/>
    <w:tmpl w:val="F42034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56004E8"/>
    <w:multiLevelType w:val="hybridMultilevel"/>
    <w:tmpl w:val="E916A6C8"/>
    <w:lvl w:ilvl="0" w:tplc="18BE8EFE">
      <w:start w:val="1"/>
      <w:numFmt w:val="decimal"/>
      <w:lvlText w:val="%1."/>
      <w:lvlJc w:val="left"/>
      <w:pPr>
        <w:ind w:left="720" w:hanging="360"/>
      </w:pPr>
      <w:rPr>
        <w:rFonts w:hint="default"/>
      </w:rPr>
    </w:lvl>
    <w:lvl w:ilvl="1" w:tplc="437EB4FE" w:tentative="1">
      <w:start w:val="1"/>
      <w:numFmt w:val="lowerLetter"/>
      <w:lvlText w:val="%2."/>
      <w:lvlJc w:val="left"/>
      <w:pPr>
        <w:ind w:left="1440" w:hanging="360"/>
      </w:pPr>
    </w:lvl>
    <w:lvl w:ilvl="2" w:tplc="008C7D02" w:tentative="1">
      <w:start w:val="1"/>
      <w:numFmt w:val="lowerRoman"/>
      <w:lvlText w:val="%3."/>
      <w:lvlJc w:val="right"/>
      <w:pPr>
        <w:ind w:left="2160" w:hanging="180"/>
      </w:pPr>
    </w:lvl>
    <w:lvl w:ilvl="3" w:tplc="590CB2F0" w:tentative="1">
      <w:start w:val="1"/>
      <w:numFmt w:val="decimal"/>
      <w:lvlText w:val="%4."/>
      <w:lvlJc w:val="left"/>
      <w:pPr>
        <w:ind w:left="2880" w:hanging="360"/>
      </w:pPr>
    </w:lvl>
    <w:lvl w:ilvl="4" w:tplc="33187BAC" w:tentative="1">
      <w:start w:val="1"/>
      <w:numFmt w:val="lowerLetter"/>
      <w:lvlText w:val="%5."/>
      <w:lvlJc w:val="left"/>
      <w:pPr>
        <w:ind w:left="3600" w:hanging="360"/>
      </w:pPr>
    </w:lvl>
    <w:lvl w:ilvl="5" w:tplc="126AB40C" w:tentative="1">
      <w:start w:val="1"/>
      <w:numFmt w:val="lowerRoman"/>
      <w:lvlText w:val="%6."/>
      <w:lvlJc w:val="right"/>
      <w:pPr>
        <w:ind w:left="4320" w:hanging="180"/>
      </w:pPr>
    </w:lvl>
    <w:lvl w:ilvl="6" w:tplc="C03A0AAA" w:tentative="1">
      <w:start w:val="1"/>
      <w:numFmt w:val="decimal"/>
      <w:lvlText w:val="%7."/>
      <w:lvlJc w:val="left"/>
      <w:pPr>
        <w:ind w:left="5040" w:hanging="360"/>
      </w:pPr>
    </w:lvl>
    <w:lvl w:ilvl="7" w:tplc="99DADB66" w:tentative="1">
      <w:start w:val="1"/>
      <w:numFmt w:val="lowerLetter"/>
      <w:lvlText w:val="%8."/>
      <w:lvlJc w:val="left"/>
      <w:pPr>
        <w:ind w:left="5760" w:hanging="360"/>
      </w:pPr>
    </w:lvl>
    <w:lvl w:ilvl="8" w:tplc="713ED2EE" w:tentative="1">
      <w:start w:val="1"/>
      <w:numFmt w:val="lowerRoman"/>
      <w:lvlText w:val="%9."/>
      <w:lvlJc w:val="right"/>
      <w:pPr>
        <w:ind w:left="6480" w:hanging="180"/>
      </w:pPr>
    </w:lvl>
  </w:abstractNum>
  <w:abstractNum w:abstractNumId="8" w15:restartNumberingAfterBreak="0">
    <w:nsid w:val="29556AD3"/>
    <w:multiLevelType w:val="hybridMultilevel"/>
    <w:tmpl w:val="E264CA0E"/>
    <w:lvl w:ilvl="0" w:tplc="7394641C">
      <w:start w:val="5"/>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9" w15:restartNumberingAfterBreak="0">
    <w:nsid w:val="32662B8E"/>
    <w:multiLevelType w:val="hybridMultilevel"/>
    <w:tmpl w:val="8D3CCE52"/>
    <w:lvl w:ilvl="0" w:tplc="5EC2A8BA">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63E243E"/>
    <w:multiLevelType w:val="hybridMultilevel"/>
    <w:tmpl w:val="A814770C"/>
    <w:lvl w:ilvl="0" w:tplc="AFF0406A">
      <w:start w:val="10"/>
      <w:numFmt w:val="bullet"/>
      <w:lvlText w:val="-"/>
      <w:lvlJc w:val="left"/>
      <w:pPr>
        <w:ind w:left="1063" w:hanging="360"/>
      </w:pPr>
      <w:rPr>
        <w:rFonts w:ascii="Times New Roman" w:eastAsiaTheme="minorEastAsia" w:hAnsi="Times New Roman" w:cs="Times New Roman"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11" w15:restartNumberingAfterBreak="0">
    <w:nsid w:val="4EEB50B5"/>
    <w:multiLevelType w:val="hybridMultilevel"/>
    <w:tmpl w:val="E634F754"/>
    <w:lvl w:ilvl="0" w:tplc="767CEBF4">
      <w:start w:val="4"/>
      <w:numFmt w:val="lowerLetter"/>
      <w:lvlText w:val="(%1)"/>
      <w:lvlJc w:val="left"/>
      <w:pPr>
        <w:tabs>
          <w:tab w:val="num" w:pos="1605"/>
        </w:tabs>
        <w:ind w:left="1605" w:hanging="8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0FC0B7C"/>
    <w:multiLevelType w:val="hybridMultilevel"/>
    <w:tmpl w:val="0CAEBB8A"/>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850DE2"/>
    <w:multiLevelType w:val="multilevel"/>
    <w:tmpl w:val="7AD4986E"/>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18569A3"/>
    <w:multiLevelType w:val="hybridMultilevel"/>
    <w:tmpl w:val="A70CFC74"/>
    <w:lvl w:ilvl="0" w:tplc="98A0DF2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15:restartNumberingAfterBreak="0">
    <w:nsid w:val="619727C9"/>
    <w:multiLevelType w:val="hybridMultilevel"/>
    <w:tmpl w:val="6BA66092"/>
    <w:lvl w:ilvl="0" w:tplc="D7DA86D0">
      <w:start w:val="4"/>
      <w:numFmt w:val="decimal"/>
      <w:lvlText w:val="%1)"/>
      <w:lvlJc w:val="left"/>
      <w:pPr>
        <w:ind w:left="673" w:hanging="360"/>
      </w:pPr>
      <w:rPr>
        <w:rFonts w:hint="default"/>
      </w:rPr>
    </w:lvl>
    <w:lvl w:ilvl="1" w:tplc="04190019" w:tentative="1">
      <w:start w:val="1"/>
      <w:numFmt w:val="lowerLetter"/>
      <w:lvlText w:val="%2."/>
      <w:lvlJc w:val="left"/>
      <w:pPr>
        <w:ind w:left="1393" w:hanging="360"/>
      </w:pPr>
    </w:lvl>
    <w:lvl w:ilvl="2" w:tplc="0419001B" w:tentative="1">
      <w:start w:val="1"/>
      <w:numFmt w:val="lowerRoman"/>
      <w:lvlText w:val="%3."/>
      <w:lvlJc w:val="right"/>
      <w:pPr>
        <w:ind w:left="2113" w:hanging="180"/>
      </w:pPr>
    </w:lvl>
    <w:lvl w:ilvl="3" w:tplc="0419000F" w:tentative="1">
      <w:start w:val="1"/>
      <w:numFmt w:val="decimal"/>
      <w:lvlText w:val="%4."/>
      <w:lvlJc w:val="left"/>
      <w:pPr>
        <w:ind w:left="2833" w:hanging="360"/>
      </w:pPr>
    </w:lvl>
    <w:lvl w:ilvl="4" w:tplc="04190019" w:tentative="1">
      <w:start w:val="1"/>
      <w:numFmt w:val="lowerLetter"/>
      <w:lvlText w:val="%5."/>
      <w:lvlJc w:val="left"/>
      <w:pPr>
        <w:ind w:left="3553" w:hanging="360"/>
      </w:pPr>
    </w:lvl>
    <w:lvl w:ilvl="5" w:tplc="0419001B" w:tentative="1">
      <w:start w:val="1"/>
      <w:numFmt w:val="lowerRoman"/>
      <w:lvlText w:val="%6."/>
      <w:lvlJc w:val="right"/>
      <w:pPr>
        <w:ind w:left="4273" w:hanging="180"/>
      </w:pPr>
    </w:lvl>
    <w:lvl w:ilvl="6" w:tplc="0419000F" w:tentative="1">
      <w:start w:val="1"/>
      <w:numFmt w:val="decimal"/>
      <w:lvlText w:val="%7."/>
      <w:lvlJc w:val="left"/>
      <w:pPr>
        <w:ind w:left="4993" w:hanging="360"/>
      </w:pPr>
    </w:lvl>
    <w:lvl w:ilvl="7" w:tplc="04190019" w:tentative="1">
      <w:start w:val="1"/>
      <w:numFmt w:val="lowerLetter"/>
      <w:lvlText w:val="%8."/>
      <w:lvlJc w:val="left"/>
      <w:pPr>
        <w:ind w:left="5713" w:hanging="360"/>
      </w:pPr>
    </w:lvl>
    <w:lvl w:ilvl="8" w:tplc="0419001B" w:tentative="1">
      <w:start w:val="1"/>
      <w:numFmt w:val="lowerRoman"/>
      <w:lvlText w:val="%9."/>
      <w:lvlJc w:val="right"/>
      <w:pPr>
        <w:ind w:left="6433" w:hanging="180"/>
      </w:pPr>
    </w:lvl>
  </w:abstractNum>
  <w:abstractNum w:abstractNumId="16" w15:restartNumberingAfterBreak="0">
    <w:nsid w:val="625514CF"/>
    <w:multiLevelType w:val="multilevel"/>
    <w:tmpl w:val="78444258"/>
    <w:lvl w:ilvl="0">
      <w:start w:val="1"/>
      <w:numFmt w:val="decimal"/>
      <w:lvlText w:val="%1."/>
      <w:lvlJc w:val="left"/>
      <w:pPr>
        <w:ind w:left="360" w:hanging="360"/>
      </w:pPr>
      <w:rPr>
        <w:rFonts w:hint="default"/>
        <w:b w:val="0"/>
      </w:rPr>
    </w:lvl>
    <w:lvl w:ilvl="1">
      <w:start w:val="2"/>
      <w:numFmt w:val="decimal"/>
      <w:isLgl/>
      <w:lvlText w:val="%1.%2."/>
      <w:lvlJc w:val="left"/>
      <w:pPr>
        <w:ind w:left="107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630E61D1"/>
    <w:multiLevelType w:val="hybridMultilevel"/>
    <w:tmpl w:val="D48EE0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659F4A41"/>
    <w:multiLevelType w:val="hybridMultilevel"/>
    <w:tmpl w:val="7E52B4CC"/>
    <w:lvl w:ilvl="0" w:tplc="0C6E3040">
      <w:start w:val="1"/>
      <w:numFmt w:val="decimal"/>
      <w:lvlText w:val="%1)"/>
      <w:lvlJc w:val="left"/>
      <w:pPr>
        <w:ind w:left="673" w:hanging="360"/>
      </w:pPr>
      <w:rPr>
        <w:rFonts w:hint="default"/>
      </w:rPr>
    </w:lvl>
    <w:lvl w:ilvl="1" w:tplc="04190019" w:tentative="1">
      <w:start w:val="1"/>
      <w:numFmt w:val="lowerLetter"/>
      <w:lvlText w:val="%2."/>
      <w:lvlJc w:val="left"/>
      <w:pPr>
        <w:ind w:left="1393" w:hanging="360"/>
      </w:pPr>
    </w:lvl>
    <w:lvl w:ilvl="2" w:tplc="0419001B" w:tentative="1">
      <w:start w:val="1"/>
      <w:numFmt w:val="lowerRoman"/>
      <w:lvlText w:val="%3."/>
      <w:lvlJc w:val="right"/>
      <w:pPr>
        <w:ind w:left="2113" w:hanging="180"/>
      </w:pPr>
    </w:lvl>
    <w:lvl w:ilvl="3" w:tplc="0419000F" w:tentative="1">
      <w:start w:val="1"/>
      <w:numFmt w:val="decimal"/>
      <w:lvlText w:val="%4."/>
      <w:lvlJc w:val="left"/>
      <w:pPr>
        <w:ind w:left="2833" w:hanging="360"/>
      </w:pPr>
    </w:lvl>
    <w:lvl w:ilvl="4" w:tplc="04190019" w:tentative="1">
      <w:start w:val="1"/>
      <w:numFmt w:val="lowerLetter"/>
      <w:lvlText w:val="%5."/>
      <w:lvlJc w:val="left"/>
      <w:pPr>
        <w:ind w:left="3553" w:hanging="360"/>
      </w:pPr>
    </w:lvl>
    <w:lvl w:ilvl="5" w:tplc="0419001B" w:tentative="1">
      <w:start w:val="1"/>
      <w:numFmt w:val="lowerRoman"/>
      <w:lvlText w:val="%6."/>
      <w:lvlJc w:val="right"/>
      <w:pPr>
        <w:ind w:left="4273" w:hanging="180"/>
      </w:pPr>
    </w:lvl>
    <w:lvl w:ilvl="6" w:tplc="0419000F" w:tentative="1">
      <w:start w:val="1"/>
      <w:numFmt w:val="decimal"/>
      <w:lvlText w:val="%7."/>
      <w:lvlJc w:val="left"/>
      <w:pPr>
        <w:ind w:left="4993" w:hanging="360"/>
      </w:pPr>
    </w:lvl>
    <w:lvl w:ilvl="7" w:tplc="04190019" w:tentative="1">
      <w:start w:val="1"/>
      <w:numFmt w:val="lowerLetter"/>
      <w:lvlText w:val="%8."/>
      <w:lvlJc w:val="left"/>
      <w:pPr>
        <w:ind w:left="5713" w:hanging="360"/>
      </w:pPr>
    </w:lvl>
    <w:lvl w:ilvl="8" w:tplc="0419001B" w:tentative="1">
      <w:start w:val="1"/>
      <w:numFmt w:val="lowerRoman"/>
      <w:lvlText w:val="%9."/>
      <w:lvlJc w:val="right"/>
      <w:pPr>
        <w:ind w:left="6433" w:hanging="180"/>
      </w:pPr>
    </w:lvl>
  </w:abstractNum>
  <w:abstractNum w:abstractNumId="19" w15:restartNumberingAfterBreak="0">
    <w:nsid w:val="6A296C1E"/>
    <w:multiLevelType w:val="hybridMultilevel"/>
    <w:tmpl w:val="AB9AA066"/>
    <w:lvl w:ilvl="0" w:tplc="EEBAE2C2">
      <w:start w:val="2"/>
      <w:numFmt w:val="decimal"/>
      <w:lvlText w:val="6.1.%1."/>
      <w:lvlJc w:val="left"/>
      <w:pPr>
        <w:ind w:left="720" w:hanging="360"/>
      </w:pPr>
      <w:rPr>
        <w:rFonts w:hint="default"/>
      </w:rPr>
    </w:lvl>
    <w:lvl w:ilvl="1" w:tplc="AD067358" w:tentative="1">
      <w:start w:val="1"/>
      <w:numFmt w:val="lowerLetter"/>
      <w:lvlText w:val="%2."/>
      <w:lvlJc w:val="left"/>
      <w:pPr>
        <w:ind w:left="1440" w:hanging="360"/>
      </w:pPr>
    </w:lvl>
    <w:lvl w:ilvl="2" w:tplc="8E56E9FA" w:tentative="1">
      <w:start w:val="1"/>
      <w:numFmt w:val="lowerRoman"/>
      <w:lvlText w:val="%3."/>
      <w:lvlJc w:val="right"/>
      <w:pPr>
        <w:ind w:left="2160" w:hanging="180"/>
      </w:pPr>
    </w:lvl>
    <w:lvl w:ilvl="3" w:tplc="B3E4DFEA" w:tentative="1">
      <w:start w:val="1"/>
      <w:numFmt w:val="decimal"/>
      <w:lvlText w:val="%4."/>
      <w:lvlJc w:val="left"/>
      <w:pPr>
        <w:ind w:left="2880" w:hanging="360"/>
      </w:pPr>
    </w:lvl>
    <w:lvl w:ilvl="4" w:tplc="AE68502C" w:tentative="1">
      <w:start w:val="1"/>
      <w:numFmt w:val="lowerLetter"/>
      <w:lvlText w:val="%5."/>
      <w:lvlJc w:val="left"/>
      <w:pPr>
        <w:ind w:left="3600" w:hanging="360"/>
      </w:pPr>
    </w:lvl>
    <w:lvl w:ilvl="5" w:tplc="0FE883DC" w:tentative="1">
      <w:start w:val="1"/>
      <w:numFmt w:val="lowerRoman"/>
      <w:lvlText w:val="%6."/>
      <w:lvlJc w:val="right"/>
      <w:pPr>
        <w:ind w:left="4320" w:hanging="180"/>
      </w:pPr>
    </w:lvl>
    <w:lvl w:ilvl="6" w:tplc="1658A4E4" w:tentative="1">
      <w:start w:val="1"/>
      <w:numFmt w:val="decimal"/>
      <w:lvlText w:val="%7."/>
      <w:lvlJc w:val="left"/>
      <w:pPr>
        <w:ind w:left="5040" w:hanging="360"/>
      </w:pPr>
    </w:lvl>
    <w:lvl w:ilvl="7" w:tplc="265E3A48" w:tentative="1">
      <w:start w:val="1"/>
      <w:numFmt w:val="lowerLetter"/>
      <w:lvlText w:val="%8."/>
      <w:lvlJc w:val="left"/>
      <w:pPr>
        <w:ind w:left="5760" w:hanging="360"/>
      </w:pPr>
    </w:lvl>
    <w:lvl w:ilvl="8" w:tplc="58C02944" w:tentative="1">
      <w:start w:val="1"/>
      <w:numFmt w:val="lowerRoman"/>
      <w:lvlText w:val="%9."/>
      <w:lvlJc w:val="right"/>
      <w:pPr>
        <w:ind w:left="6480" w:hanging="180"/>
      </w:pPr>
    </w:lvl>
  </w:abstractNum>
  <w:abstractNum w:abstractNumId="20" w15:restartNumberingAfterBreak="0">
    <w:nsid w:val="6FA8585C"/>
    <w:multiLevelType w:val="hybridMultilevel"/>
    <w:tmpl w:val="27EE5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2A15FD2"/>
    <w:multiLevelType w:val="hybridMultilevel"/>
    <w:tmpl w:val="D478A9A2"/>
    <w:lvl w:ilvl="0" w:tplc="790C1F7A">
      <w:start w:val="1"/>
      <w:numFmt w:val="decimal"/>
      <w:lvlText w:val="%1)"/>
      <w:lvlJc w:val="left"/>
      <w:pPr>
        <w:ind w:left="703" w:hanging="360"/>
      </w:pPr>
      <w:rPr>
        <w:rFonts w:hint="default"/>
      </w:rPr>
    </w:lvl>
    <w:lvl w:ilvl="1" w:tplc="04190019" w:tentative="1">
      <w:start w:val="1"/>
      <w:numFmt w:val="lowerLetter"/>
      <w:lvlText w:val="%2."/>
      <w:lvlJc w:val="left"/>
      <w:pPr>
        <w:ind w:left="1393" w:hanging="360"/>
      </w:pPr>
    </w:lvl>
    <w:lvl w:ilvl="2" w:tplc="0419001B" w:tentative="1">
      <w:start w:val="1"/>
      <w:numFmt w:val="lowerRoman"/>
      <w:lvlText w:val="%3."/>
      <w:lvlJc w:val="right"/>
      <w:pPr>
        <w:ind w:left="2113" w:hanging="180"/>
      </w:pPr>
    </w:lvl>
    <w:lvl w:ilvl="3" w:tplc="0419000F" w:tentative="1">
      <w:start w:val="1"/>
      <w:numFmt w:val="decimal"/>
      <w:lvlText w:val="%4."/>
      <w:lvlJc w:val="left"/>
      <w:pPr>
        <w:ind w:left="2833" w:hanging="360"/>
      </w:pPr>
    </w:lvl>
    <w:lvl w:ilvl="4" w:tplc="04190019" w:tentative="1">
      <w:start w:val="1"/>
      <w:numFmt w:val="lowerLetter"/>
      <w:lvlText w:val="%5."/>
      <w:lvlJc w:val="left"/>
      <w:pPr>
        <w:ind w:left="3553" w:hanging="360"/>
      </w:pPr>
    </w:lvl>
    <w:lvl w:ilvl="5" w:tplc="0419001B" w:tentative="1">
      <w:start w:val="1"/>
      <w:numFmt w:val="lowerRoman"/>
      <w:lvlText w:val="%6."/>
      <w:lvlJc w:val="right"/>
      <w:pPr>
        <w:ind w:left="4273" w:hanging="180"/>
      </w:pPr>
    </w:lvl>
    <w:lvl w:ilvl="6" w:tplc="0419000F" w:tentative="1">
      <w:start w:val="1"/>
      <w:numFmt w:val="decimal"/>
      <w:lvlText w:val="%7."/>
      <w:lvlJc w:val="left"/>
      <w:pPr>
        <w:ind w:left="4993" w:hanging="360"/>
      </w:pPr>
    </w:lvl>
    <w:lvl w:ilvl="7" w:tplc="04190019" w:tentative="1">
      <w:start w:val="1"/>
      <w:numFmt w:val="lowerLetter"/>
      <w:lvlText w:val="%8."/>
      <w:lvlJc w:val="left"/>
      <w:pPr>
        <w:ind w:left="5713" w:hanging="360"/>
      </w:pPr>
    </w:lvl>
    <w:lvl w:ilvl="8" w:tplc="0419001B" w:tentative="1">
      <w:start w:val="1"/>
      <w:numFmt w:val="lowerRoman"/>
      <w:lvlText w:val="%9."/>
      <w:lvlJc w:val="right"/>
      <w:pPr>
        <w:ind w:left="6433" w:hanging="180"/>
      </w:pPr>
    </w:lvl>
  </w:abstractNum>
  <w:abstractNum w:abstractNumId="22" w15:restartNumberingAfterBreak="0">
    <w:nsid w:val="7C477DB4"/>
    <w:multiLevelType w:val="multilevel"/>
    <w:tmpl w:val="483EF84A"/>
    <w:lvl w:ilvl="0">
      <w:start w:val="1"/>
      <w:numFmt w:val="decimal"/>
      <w:lvlText w:val="%1."/>
      <w:lvlJc w:val="left"/>
      <w:pPr>
        <w:ind w:left="1170" w:hanging="1170"/>
      </w:pPr>
      <w:rPr>
        <w:rFonts w:hint="default"/>
      </w:rPr>
    </w:lvl>
    <w:lvl w:ilvl="1">
      <w:start w:val="1"/>
      <w:numFmt w:val="decimal"/>
      <w:lvlText w:val="%1.%2."/>
      <w:lvlJc w:val="left"/>
      <w:pPr>
        <w:ind w:left="1772" w:hanging="1170"/>
      </w:pPr>
      <w:rPr>
        <w:rFonts w:hint="default"/>
      </w:rPr>
    </w:lvl>
    <w:lvl w:ilvl="2">
      <w:start w:val="1"/>
      <w:numFmt w:val="decimal"/>
      <w:lvlText w:val="%1.%2.%3."/>
      <w:lvlJc w:val="left"/>
      <w:pPr>
        <w:ind w:left="2374" w:hanging="1170"/>
      </w:pPr>
      <w:rPr>
        <w:rFonts w:hint="default"/>
      </w:rPr>
    </w:lvl>
    <w:lvl w:ilvl="3">
      <w:start w:val="1"/>
      <w:numFmt w:val="decimal"/>
      <w:lvlText w:val="%1.%2.%3.%4."/>
      <w:lvlJc w:val="left"/>
      <w:pPr>
        <w:ind w:left="2976" w:hanging="1170"/>
      </w:pPr>
      <w:rPr>
        <w:rFonts w:hint="default"/>
      </w:rPr>
    </w:lvl>
    <w:lvl w:ilvl="4">
      <w:start w:val="1"/>
      <w:numFmt w:val="decimal"/>
      <w:lvlText w:val="%1.%2.%3.%4.%5."/>
      <w:lvlJc w:val="left"/>
      <w:pPr>
        <w:ind w:left="3578" w:hanging="1170"/>
      </w:pPr>
      <w:rPr>
        <w:rFonts w:hint="default"/>
      </w:rPr>
    </w:lvl>
    <w:lvl w:ilvl="5">
      <w:start w:val="1"/>
      <w:numFmt w:val="decimal"/>
      <w:lvlText w:val="%1.%2.%3.%4.%5.%6."/>
      <w:lvlJc w:val="left"/>
      <w:pPr>
        <w:ind w:left="4180" w:hanging="1170"/>
      </w:pPr>
      <w:rPr>
        <w:rFonts w:hint="default"/>
      </w:rPr>
    </w:lvl>
    <w:lvl w:ilvl="6">
      <w:start w:val="1"/>
      <w:numFmt w:val="decimal"/>
      <w:lvlText w:val="%1.%2.%3.%4.%5.%6.%7."/>
      <w:lvlJc w:val="left"/>
      <w:pPr>
        <w:ind w:left="5052" w:hanging="1440"/>
      </w:pPr>
      <w:rPr>
        <w:rFonts w:hint="default"/>
      </w:rPr>
    </w:lvl>
    <w:lvl w:ilvl="7">
      <w:start w:val="1"/>
      <w:numFmt w:val="decimal"/>
      <w:lvlText w:val="%1.%2.%3.%4.%5.%6.%7.%8."/>
      <w:lvlJc w:val="left"/>
      <w:pPr>
        <w:ind w:left="5654" w:hanging="1440"/>
      </w:pPr>
      <w:rPr>
        <w:rFonts w:hint="default"/>
      </w:rPr>
    </w:lvl>
    <w:lvl w:ilvl="8">
      <w:start w:val="1"/>
      <w:numFmt w:val="decimal"/>
      <w:lvlText w:val="%1.%2.%3.%4.%5.%6.%7.%8.%9."/>
      <w:lvlJc w:val="left"/>
      <w:pPr>
        <w:ind w:left="6616" w:hanging="1800"/>
      </w:pPr>
      <w:rPr>
        <w:rFonts w:hint="default"/>
      </w:rPr>
    </w:lvl>
  </w:abstractNum>
  <w:abstractNum w:abstractNumId="23" w15:restartNumberingAfterBreak="0">
    <w:nsid w:val="7DFB5B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3"/>
  </w:num>
  <w:num w:numId="3">
    <w:abstractNumId w:val="7"/>
  </w:num>
  <w:num w:numId="4">
    <w:abstractNumId w:val="19"/>
  </w:num>
  <w:num w:numId="5">
    <w:abstractNumId w:val="6"/>
  </w:num>
  <w:num w:numId="6">
    <w:abstractNumId w:val="17"/>
  </w:num>
  <w:num w:numId="7">
    <w:abstractNumId w:val="4"/>
  </w:num>
  <w:num w:numId="8">
    <w:abstractNumId w:val="20"/>
  </w:num>
  <w:num w:numId="9">
    <w:abstractNumId w:val="1"/>
  </w:num>
  <w:num w:numId="10">
    <w:abstractNumId w:val="10"/>
  </w:num>
  <w:num w:numId="11">
    <w:abstractNumId w:val="2"/>
  </w:num>
  <w:num w:numId="12">
    <w:abstractNumId w:val="8"/>
  </w:num>
  <w:num w:numId="13">
    <w:abstractNumId w:val="21"/>
  </w:num>
  <w:num w:numId="14">
    <w:abstractNumId w:val="18"/>
  </w:num>
  <w:num w:numId="15">
    <w:abstractNumId w:val="5"/>
  </w:num>
  <w:num w:numId="16">
    <w:abstractNumId w:val="22"/>
  </w:num>
  <w:num w:numId="17">
    <w:abstractNumId w:val="9"/>
  </w:num>
  <w:num w:numId="18">
    <w:abstractNumId w:val="11"/>
  </w:num>
  <w:num w:numId="19">
    <w:abstractNumId w:val="15"/>
  </w:num>
  <w:num w:numId="20">
    <w:abstractNumId w:val="12"/>
  </w:num>
  <w:num w:numId="21">
    <w:abstractNumId w:val="14"/>
  </w:num>
  <w:num w:numId="22">
    <w:abstractNumId w:val="3"/>
  </w:num>
  <w:num w:numId="23">
    <w:abstractNumId w:val="0"/>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0"/>
  <w:proofState w:spelling="clean" w:grammar="clean"/>
  <w:defaultTabStop w:val="708"/>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5D"/>
    <w:rsid w:val="000001B8"/>
    <w:rsid w:val="00000681"/>
    <w:rsid w:val="000008D1"/>
    <w:rsid w:val="00000A16"/>
    <w:rsid w:val="0000317F"/>
    <w:rsid w:val="00003EA5"/>
    <w:rsid w:val="00005747"/>
    <w:rsid w:val="00006207"/>
    <w:rsid w:val="0000753B"/>
    <w:rsid w:val="00011541"/>
    <w:rsid w:val="00011887"/>
    <w:rsid w:val="000156EE"/>
    <w:rsid w:val="000173CB"/>
    <w:rsid w:val="00022120"/>
    <w:rsid w:val="000226E9"/>
    <w:rsid w:val="000261BE"/>
    <w:rsid w:val="00027F09"/>
    <w:rsid w:val="00030255"/>
    <w:rsid w:val="00035889"/>
    <w:rsid w:val="0003618B"/>
    <w:rsid w:val="000372AE"/>
    <w:rsid w:val="00037381"/>
    <w:rsid w:val="00043111"/>
    <w:rsid w:val="00045524"/>
    <w:rsid w:val="00046445"/>
    <w:rsid w:val="00051722"/>
    <w:rsid w:val="00061406"/>
    <w:rsid w:val="00065A3A"/>
    <w:rsid w:val="0006782E"/>
    <w:rsid w:val="0007004E"/>
    <w:rsid w:val="00073BBE"/>
    <w:rsid w:val="000814C8"/>
    <w:rsid w:val="0008313B"/>
    <w:rsid w:val="000865B4"/>
    <w:rsid w:val="00090224"/>
    <w:rsid w:val="000913BA"/>
    <w:rsid w:val="000918E3"/>
    <w:rsid w:val="00093F57"/>
    <w:rsid w:val="000A0882"/>
    <w:rsid w:val="000A219B"/>
    <w:rsid w:val="000A2FF9"/>
    <w:rsid w:val="000A309C"/>
    <w:rsid w:val="000A3B1E"/>
    <w:rsid w:val="000B02B2"/>
    <w:rsid w:val="000B2715"/>
    <w:rsid w:val="000B58EC"/>
    <w:rsid w:val="000B7BAD"/>
    <w:rsid w:val="000C1CC7"/>
    <w:rsid w:val="000C2A75"/>
    <w:rsid w:val="000C677B"/>
    <w:rsid w:val="000D17F0"/>
    <w:rsid w:val="000D2782"/>
    <w:rsid w:val="000D4042"/>
    <w:rsid w:val="000D7E4C"/>
    <w:rsid w:val="000E367A"/>
    <w:rsid w:val="000E3B5D"/>
    <w:rsid w:val="000E48F6"/>
    <w:rsid w:val="000F1F04"/>
    <w:rsid w:val="000F5A71"/>
    <w:rsid w:val="001010F5"/>
    <w:rsid w:val="001026CA"/>
    <w:rsid w:val="0010434E"/>
    <w:rsid w:val="00113777"/>
    <w:rsid w:val="00114D28"/>
    <w:rsid w:val="00116386"/>
    <w:rsid w:val="00117790"/>
    <w:rsid w:val="00120FEC"/>
    <w:rsid w:val="00124ED6"/>
    <w:rsid w:val="001252BE"/>
    <w:rsid w:val="0012556E"/>
    <w:rsid w:val="00125952"/>
    <w:rsid w:val="00131DDB"/>
    <w:rsid w:val="00131E4C"/>
    <w:rsid w:val="0013259B"/>
    <w:rsid w:val="0013312D"/>
    <w:rsid w:val="00133E00"/>
    <w:rsid w:val="00147475"/>
    <w:rsid w:val="0015685F"/>
    <w:rsid w:val="00160F5D"/>
    <w:rsid w:val="0016308E"/>
    <w:rsid w:val="00167855"/>
    <w:rsid w:val="00170226"/>
    <w:rsid w:val="001728C8"/>
    <w:rsid w:val="00173AC2"/>
    <w:rsid w:val="00173F08"/>
    <w:rsid w:val="00174CAE"/>
    <w:rsid w:val="00174DC0"/>
    <w:rsid w:val="001750F5"/>
    <w:rsid w:val="00177093"/>
    <w:rsid w:val="00180963"/>
    <w:rsid w:val="00182958"/>
    <w:rsid w:val="00185DB0"/>
    <w:rsid w:val="00190DB4"/>
    <w:rsid w:val="001A0011"/>
    <w:rsid w:val="001A4FA3"/>
    <w:rsid w:val="001B1C68"/>
    <w:rsid w:val="001B328E"/>
    <w:rsid w:val="001B4D10"/>
    <w:rsid w:val="001B708C"/>
    <w:rsid w:val="001C01DE"/>
    <w:rsid w:val="001C27F0"/>
    <w:rsid w:val="001C5CC2"/>
    <w:rsid w:val="001C67FE"/>
    <w:rsid w:val="001C77BB"/>
    <w:rsid w:val="001D0362"/>
    <w:rsid w:val="001D1129"/>
    <w:rsid w:val="001D2C59"/>
    <w:rsid w:val="001D2EE6"/>
    <w:rsid w:val="001D34C2"/>
    <w:rsid w:val="001D4FC9"/>
    <w:rsid w:val="001D6304"/>
    <w:rsid w:val="001E069D"/>
    <w:rsid w:val="001E1928"/>
    <w:rsid w:val="001E21A4"/>
    <w:rsid w:val="001E3AC0"/>
    <w:rsid w:val="001E5144"/>
    <w:rsid w:val="001E5345"/>
    <w:rsid w:val="001F11C5"/>
    <w:rsid w:val="001F208B"/>
    <w:rsid w:val="001F3534"/>
    <w:rsid w:val="001F5416"/>
    <w:rsid w:val="00200FD7"/>
    <w:rsid w:val="00206023"/>
    <w:rsid w:val="002115FA"/>
    <w:rsid w:val="00211643"/>
    <w:rsid w:val="00215EDF"/>
    <w:rsid w:val="002168EC"/>
    <w:rsid w:val="00216AEA"/>
    <w:rsid w:val="002208D4"/>
    <w:rsid w:val="002208EE"/>
    <w:rsid w:val="00223C16"/>
    <w:rsid w:val="002267C1"/>
    <w:rsid w:val="00226D69"/>
    <w:rsid w:val="00230730"/>
    <w:rsid w:val="00230B3C"/>
    <w:rsid w:val="00231534"/>
    <w:rsid w:val="0023203F"/>
    <w:rsid w:val="00237D64"/>
    <w:rsid w:val="002401D9"/>
    <w:rsid w:val="002438E4"/>
    <w:rsid w:val="00244CC9"/>
    <w:rsid w:val="0025085B"/>
    <w:rsid w:val="00251163"/>
    <w:rsid w:val="0025184D"/>
    <w:rsid w:val="00253480"/>
    <w:rsid w:val="00253815"/>
    <w:rsid w:val="00255D1B"/>
    <w:rsid w:val="0025786C"/>
    <w:rsid w:val="00261A11"/>
    <w:rsid w:val="0026771A"/>
    <w:rsid w:val="00270239"/>
    <w:rsid w:val="00277DD5"/>
    <w:rsid w:val="00282BA5"/>
    <w:rsid w:val="002839A1"/>
    <w:rsid w:val="0028591B"/>
    <w:rsid w:val="00296F52"/>
    <w:rsid w:val="002A20A3"/>
    <w:rsid w:val="002A4D0D"/>
    <w:rsid w:val="002A5EFD"/>
    <w:rsid w:val="002A7376"/>
    <w:rsid w:val="002B0352"/>
    <w:rsid w:val="002B05DA"/>
    <w:rsid w:val="002B1103"/>
    <w:rsid w:val="002B3781"/>
    <w:rsid w:val="002B78E1"/>
    <w:rsid w:val="002C1B83"/>
    <w:rsid w:val="002C2131"/>
    <w:rsid w:val="002C2B43"/>
    <w:rsid w:val="002C3FB3"/>
    <w:rsid w:val="002C4315"/>
    <w:rsid w:val="002C5793"/>
    <w:rsid w:val="002D0978"/>
    <w:rsid w:val="002D19FF"/>
    <w:rsid w:val="002D6893"/>
    <w:rsid w:val="002D6FFE"/>
    <w:rsid w:val="002D7EBE"/>
    <w:rsid w:val="002E1E37"/>
    <w:rsid w:val="002E39D3"/>
    <w:rsid w:val="002E7C91"/>
    <w:rsid w:val="002F3254"/>
    <w:rsid w:val="002F3C96"/>
    <w:rsid w:val="002F4EA4"/>
    <w:rsid w:val="002F4F69"/>
    <w:rsid w:val="002F589C"/>
    <w:rsid w:val="002F5AD9"/>
    <w:rsid w:val="002F605C"/>
    <w:rsid w:val="002F719A"/>
    <w:rsid w:val="002F7C65"/>
    <w:rsid w:val="00301BD6"/>
    <w:rsid w:val="003020B3"/>
    <w:rsid w:val="00302140"/>
    <w:rsid w:val="00302C06"/>
    <w:rsid w:val="0030473A"/>
    <w:rsid w:val="00306EF2"/>
    <w:rsid w:val="00314B30"/>
    <w:rsid w:val="003153E1"/>
    <w:rsid w:val="00316273"/>
    <w:rsid w:val="003205A0"/>
    <w:rsid w:val="00320C4D"/>
    <w:rsid w:val="00320DE6"/>
    <w:rsid w:val="0032161D"/>
    <w:rsid w:val="00321BC5"/>
    <w:rsid w:val="00323EFC"/>
    <w:rsid w:val="00324D7D"/>
    <w:rsid w:val="00327B38"/>
    <w:rsid w:val="00333897"/>
    <w:rsid w:val="003339B3"/>
    <w:rsid w:val="00333A21"/>
    <w:rsid w:val="00337B18"/>
    <w:rsid w:val="00343070"/>
    <w:rsid w:val="00343D93"/>
    <w:rsid w:val="00343DA7"/>
    <w:rsid w:val="00343E37"/>
    <w:rsid w:val="003457E0"/>
    <w:rsid w:val="00345991"/>
    <w:rsid w:val="003504ED"/>
    <w:rsid w:val="00351055"/>
    <w:rsid w:val="00351585"/>
    <w:rsid w:val="003517F9"/>
    <w:rsid w:val="00352B42"/>
    <w:rsid w:val="00353E90"/>
    <w:rsid w:val="00354DA0"/>
    <w:rsid w:val="00357CAF"/>
    <w:rsid w:val="00357FA8"/>
    <w:rsid w:val="00363653"/>
    <w:rsid w:val="00365F23"/>
    <w:rsid w:val="00370BCF"/>
    <w:rsid w:val="00371CF2"/>
    <w:rsid w:val="003746FA"/>
    <w:rsid w:val="0037510E"/>
    <w:rsid w:val="003810CB"/>
    <w:rsid w:val="00381FF2"/>
    <w:rsid w:val="003822CD"/>
    <w:rsid w:val="00384832"/>
    <w:rsid w:val="003848D8"/>
    <w:rsid w:val="00384C7F"/>
    <w:rsid w:val="00385BD2"/>
    <w:rsid w:val="003903C4"/>
    <w:rsid w:val="00390B1F"/>
    <w:rsid w:val="00392AE3"/>
    <w:rsid w:val="003934FE"/>
    <w:rsid w:val="00396C71"/>
    <w:rsid w:val="00397FA0"/>
    <w:rsid w:val="003A02C6"/>
    <w:rsid w:val="003A216F"/>
    <w:rsid w:val="003A3988"/>
    <w:rsid w:val="003A431B"/>
    <w:rsid w:val="003A5150"/>
    <w:rsid w:val="003B1535"/>
    <w:rsid w:val="003B2055"/>
    <w:rsid w:val="003B318B"/>
    <w:rsid w:val="003C2865"/>
    <w:rsid w:val="003C32D5"/>
    <w:rsid w:val="003C6E8E"/>
    <w:rsid w:val="003D13BE"/>
    <w:rsid w:val="003D3111"/>
    <w:rsid w:val="003D544A"/>
    <w:rsid w:val="003D784F"/>
    <w:rsid w:val="003E208E"/>
    <w:rsid w:val="003E2E43"/>
    <w:rsid w:val="003E6995"/>
    <w:rsid w:val="003E74A1"/>
    <w:rsid w:val="003E771D"/>
    <w:rsid w:val="003F18D7"/>
    <w:rsid w:val="003F1DBF"/>
    <w:rsid w:val="003F207C"/>
    <w:rsid w:val="003F3988"/>
    <w:rsid w:val="00400751"/>
    <w:rsid w:val="00401945"/>
    <w:rsid w:val="00403726"/>
    <w:rsid w:val="00405139"/>
    <w:rsid w:val="0042009C"/>
    <w:rsid w:val="00422215"/>
    <w:rsid w:val="0042360E"/>
    <w:rsid w:val="00424AD7"/>
    <w:rsid w:val="0042646A"/>
    <w:rsid w:val="00426DA5"/>
    <w:rsid w:val="00426FE1"/>
    <w:rsid w:val="0042732B"/>
    <w:rsid w:val="00430579"/>
    <w:rsid w:val="0043351B"/>
    <w:rsid w:val="004416A2"/>
    <w:rsid w:val="00441BAD"/>
    <w:rsid w:val="00444D65"/>
    <w:rsid w:val="00450891"/>
    <w:rsid w:val="00450A97"/>
    <w:rsid w:val="00450CCF"/>
    <w:rsid w:val="00460D60"/>
    <w:rsid w:val="004623F3"/>
    <w:rsid w:val="00462EE8"/>
    <w:rsid w:val="004632A8"/>
    <w:rsid w:val="00464FF6"/>
    <w:rsid w:val="00471A37"/>
    <w:rsid w:val="00471CEE"/>
    <w:rsid w:val="004733D8"/>
    <w:rsid w:val="00474B25"/>
    <w:rsid w:val="00475C99"/>
    <w:rsid w:val="0047679E"/>
    <w:rsid w:val="00477AF8"/>
    <w:rsid w:val="00480B5B"/>
    <w:rsid w:val="00482C8F"/>
    <w:rsid w:val="00485F68"/>
    <w:rsid w:val="0049043A"/>
    <w:rsid w:val="0049237A"/>
    <w:rsid w:val="00494F2B"/>
    <w:rsid w:val="00495833"/>
    <w:rsid w:val="004976F3"/>
    <w:rsid w:val="004A08E3"/>
    <w:rsid w:val="004A216C"/>
    <w:rsid w:val="004A3D21"/>
    <w:rsid w:val="004B234F"/>
    <w:rsid w:val="004B2C05"/>
    <w:rsid w:val="004B6FD2"/>
    <w:rsid w:val="004C324D"/>
    <w:rsid w:val="004C3EC4"/>
    <w:rsid w:val="004C6DE1"/>
    <w:rsid w:val="004C71D6"/>
    <w:rsid w:val="004C73C6"/>
    <w:rsid w:val="004C7A56"/>
    <w:rsid w:val="004D2240"/>
    <w:rsid w:val="004D325B"/>
    <w:rsid w:val="004D657F"/>
    <w:rsid w:val="004E08EC"/>
    <w:rsid w:val="004E74E4"/>
    <w:rsid w:val="004F1C0F"/>
    <w:rsid w:val="004F33AF"/>
    <w:rsid w:val="004F4EDE"/>
    <w:rsid w:val="00501898"/>
    <w:rsid w:val="00501B35"/>
    <w:rsid w:val="00505F9F"/>
    <w:rsid w:val="00506ECD"/>
    <w:rsid w:val="00507E56"/>
    <w:rsid w:val="0051016D"/>
    <w:rsid w:val="00512FA4"/>
    <w:rsid w:val="00520EC1"/>
    <w:rsid w:val="00521E3D"/>
    <w:rsid w:val="00524C99"/>
    <w:rsid w:val="00525A69"/>
    <w:rsid w:val="00526C38"/>
    <w:rsid w:val="005316C5"/>
    <w:rsid w:val="0053394E"/>
    <w:rsid w:val="005348C9"/>
    <w:rsid w:val="0053594A"/>
    <w:rsid w:val="005407F2"/>
    <w:rsid w:val="005428CE"/>
    <w:rsid w:val="0054471A"/>
    <w:rsid w:val="00544B79"/>
    <w:rsid w:val="005454BE"/>
    <w:rsid w:val="00551522"/>
    <w:rsid w:val="00555294"/>
    <w:rsid w:val="00557A71"/>
    <w:rsid w:val="00561001"/>
    <w:rsid w:val="00570A61"/>
    <w:rsid w:val="00573920"/>
    <w:rsid w:val="00573EAE"/>
    <w:rsid w:val="005750B7"/>
    <w:rsid w:val="00576A77"/>
    <w:rsid w:val="005858E2"/>
    <w:rsid w:val="005864E6"/>
    <w:rsid w:val="00590AA7"/>
    <w:rsid w:val="00590F5E"/>
    <w:rsid w:val="00592645"/>
    <w:rsid w:val="005935FD"/>
    <w:rsid w:val="005952FD"/>
    <w:rsid w:val="00597C2C"/>
    <w:rsid w:val="005A1466"/>
    <w:rsid w:val="005A1AE6"/>
    <w:rsid w:val="005A1D9B"/>
    <w:rsid w:val="005A4319"/>
    <w:rsid w:val="005B1777"/>
    <w:rsid w:val="005B33ED"/>
    <w:rsid w:val="005B3E9E"/>
    <w:rsid w:val="005B69C7"/>
    <w:rsid w:val="005C1716"/>
    <w:rsid w:val="005C17AD"/>
    <w:rsid w:val="005C2C95"/>
    <w:rsid w:val="005C3B40"/>
    <w:rsid w:val="005C5294"/>
    <w:rsid w:val="005C7B63"/>
    <w:rsid w:val="005D4B37"/>
    <w:rsid w:val="005D5EBF"/>
    <w:rsid w:val="005D60CE"/>
    <w:rsid w:val="005D6E31"/>
    <w:rsid w:val="005D78E7"/>
    <w:rsid w:val="005D7EEF"/>
    <w:rsid w:val="005E130B"/>
    <w:rsid w:val="005E26BB"/>
    <w:rsid w:val="005E6C56"/>
    <w:rsid w:val="005F251D"/>
    <w:rsid w:val="005F5138"/>
    <w:rsid w:val="005F55D6"/>
    <w:rsid w:val="005F5A12"/>
    <w:rsid w:val="005F5FBF"/>
    <w:rsid w:val="00600FA4"/>
    <w:rsid w:val="006026B1"/>
    <w:rsid w:val="006029DA"/>
    <w:rsid w:val="00602A3D"/>
    <w:rsid w:val="006069EC"/>
    <w:rsid w:val="00607C53"/>
    <w:rsid w:val="00611B3B"/>
    <w:rsid w:val="006144C8"/>
    <w:rsid w:val="00621B42"/>
    <w:rsid w:val="006252BC"/>
    <w:rsid w:val="00626599"/>
    <w:rsid w:val="006330A1"/>
    <w:rsid w:val="00636953"/>
    <w:rsid w:val="006425CC"/>
    <w:rsid w:val="00642E14"/>
    <w:rsid w:val="0064418B"/>
    <w:rsid w:val="006527D6"/>
    <w:rsid w:val="006602F6"/>
    <w:rsid w:val="00660474"/>
    <w:rsid w:val="0066110E"/>
    <w:rsid w:val="006630CA"/>
    <w:rsid w:val="0066574F"/>
    <w:rsid w:val="0067142A"/>
    <w:rsid w:val="00671B6B"/>
    <w:rsid w:val="00672083"/>
    <w:rsid w:val="00677803"/>
    <w:rsid w:val="006806B2"/>
    <w:rsid w:val="00681B79"/>
    <w:rsid w:val="00682E19"/>
    <w:rsid w:val="00685E43"/>
    <w:rsid w:val="00693905"/>
    <w:rsid w:val="00695413"/>
    <w:rsid w:val="0069726F"/>
    <w:rsid w:val="006A0B10"/>
    <w:rsid w:val="006A2166"/>
    <w:rsid w:val="006A382C"/>
    <w:rsid w:val="006A3FD6"/>
    <w:rsid w:val="006A4B37"/>
    <w:rsid w:val="006A7D8D"/>
    <w:rsid w:val="006B1767"/>
    <w:rsid w:val="006B29A7"/>
    <w:rsid w:val="006B58CB"/>
    <w:rsid w:val="006B6B38"/>
    <w:rsid w:val="006B733C"/>
    <w:rsid w:val="006C1580"/>
    <w:rsid w:val="006C3C5C"/>
    <w:rsid w:val="006C45E7"/>
    <w:rsid w:val="006C4D88"/>
    <w:rsid w:val="006C56CF"/>
    <w:rsid w:val="006D06D0"/>
    <w:rsid w:val="006D20D6"/>
    <w:rsid w:val="006D67AA"/>
    <w:rsid w:val="006E17F6"/>
    <w:rsid w:val="006E2961"/>
    <w:rsid w:val="006E2D88"/>
    <w:rsid w:val="006E3A3E"/>
    <w:rsid w:val="006E677A"/>
    <w:rsid w:val="006F03B1"/>
    <w:rsid w:val="00701353"/>
    <w:rsid w:val="00703366"/>
    <w:rsid w:val="00705760"/>
    <w:rsid w:val="00710CA3"/>
    <w:rsid w:val="007119A5"/>
    <w:rsid w:val="00715D73"/>
    <w:rsid w:val="007160FC"/>
    <w:rsid w:val="00720079"/>
    <w:rsid w:val="007244CC"/>
    <w:rsid w:val="00730669"/>
    <w:rsid w:val="007308C5"/>
    <w:rsid w:val="007312E6"/>
    <w:rsid w:val="007362C9"/>
    <w:rsid w:val="0074378A"/>
    <w:rsid w:val="00752582"/>
    <w:rsid w:val="00752C1C"/>
    <w:rsid w:val="007534BC"/>
    <w:rsid w:val="00753641"/>
    <w:rsid w:val="00754BD9"/>
    <w:rsid w:val="00755B13"/>
    <w:rsid w:val="0076142C"/>
    <w:rsid w:val="007641E4"/>
    <w:rsid w:val="0076506F"/>
    <w:rsid w:val="00765433"/>
    <w:rsid w:val="007665DB"/>
    <w:rsid w:val="007669DC"/>
    <w:rsid w:val="00766A26"/>
    <w:rsid w:val="0076763B"/>
    <w:rsid w:val="00771ECC"/>
    <w:rsid w:val="007744A0"/>
    <w:rsid w:val="007749E6"/>
    <w:rsid w:val="00785FD5"/>
    <w:rsid w:val="00787B05"/>
    <w:rsid w:val="00790315"/>
    <w:rsid w:val="0079697D"/>
    <w:rsid w:val="00796F4C"/>
    <w:rsid w:val="0079719E"/>
    <w:rsid w:val="00797503"/>
    <w:rsid w:val="00797EA6"/>
    <w:rsid w:val="007A0809"/>
    <w:rsid w:val="007A1801"/>
    <w:rsid w:val="007A1F82"/>
    <w:rsid w:val="007A7325"/>
    <w:rsid w:val="007B0F55"/>
    <w:rsid w:val="007B2865"/>
    <w:rsid w:val="007B2DBD"/>
    <w:rsid w:val="007B35AF"/>
    <w:rsid w:val="007B488C"/>
    <w:rsid w:val="007B79FE"/>
    <w:rsid w:val="007C0626"/>
    <w:rsid w:val="007C1D32"/>
    <w:rsid w:val="007C2F9F"/>
    <w:rsid w:val="007C5C05"/>
    <w:rsid w:val="007D6F2B"/>
    <w:rsid w:val="007E026E"/>
    <w:rsid w:val="007E23F6"/>
    <w:rsid w:val="007E5C94"/>
    <w:rsid w:val="007E5D04"/>
    <w:rsid w:val="007E7176"/>
    <w:rsid w:val="007F33D4"/>
    <w:rsid w:val="007F4A87"/>
    <w:rsid w:val="007F7699"/>
    <w:rsid w:val="007F77D4"/>
    <w:rsid w:val="00802786"/>
    <w:rsid w:val="0080433E"/>
    <w:rsid w:val="00804DAE"/>
    <w:rsid w:val="00813420"/>
    <w:rsid w:val="008204C8"/>
    <w:rsid w:val="008237BE"/>
    <w:rsid w:val="00826759"/>
    <w:rsid w:val="008354A6"/>
    <w:rsid w:val="008365ED"/>
    <w:rsid w:val="00840A64"/>
    <w:rsid w:val="00841652"/>
    <w:rsid w:val="00842D86"/>
    <w:rsid w:val="008448E8"/>
    <w:rsid w:val="00844EDF"/>
    <w:rsid w:val="0084699C"/>
    <w:rsid w:val="00846F8A"/>
    <w:rsid w:val="00847305"/>
    <w:rsid w:val="00847796"/>
    <w:rsid w:val="00856059"/>
    <w:rsid w:val="00864BFC"/>
    <w:rsid w:val="00866792"/>
    <w:rsid w:val="00867761"/>
    <w:rsid w:val="00871502"/>
    <w:rsid w:val="00875340"/>
    <w:rsid w:val="00875904"/>
    <w:rsid w:val="00876C16"/>
    <w:rsid w:val="0087752E"/>
    <w:rsid w:val="00882836"/>
    <w:rsid w:val="008836EF"/>
    <w:rsid w:val="00884475"/>
    <w:rsid w:val="00887117"/>
    <w:rsid w:val="008901ED"/>
    <w:rsid w:val="00890C76"/>
    <w:rsid w:val="00894B05"/>
    <w:rsid w:val="00896DAE"/>
    <w:rsid w:val="008A3306"/>
    <w:rsid w:val="008A744C"/>
    <w:rsid w:val="008A7D5E"/>
    <w:rsid w:val="008B038B"/>
    <w:rsid w:val="008B2317"/>
    <w:rsid w:val="008B62B4"/>
    <w:rsid w:val="008B700B"/>
    <w:rsid w:val="008B760B"/>
    <w:rsid w:val="008C3E3D"/>
    <w:rsid w:val="008C40BF"/>
    <w:rsid w:val="008C7F51"/>
    <w:rsid w:val="008D0619"/>
    <w:rsid w:val="008D0F27"/>
    <w:rsid w:val="008D11A3"/>
    <w:rsid w:val="008D23DA"/>
    <w:rsid w:val="008D368A"/>
    <w:rsid w:val="008D5588"/>
    <w:rsid w:val="008D5AC9"/>
    <w:rsid w:val="008D739A"/>
    <w:rsid w:val="008E5B55"/>
    <w:rsid w:val="008F25F3"/>
    <w:rsid w:val="008F5232"/>
    <w:rsid w:val="008F667E"/>
    <w:rsid w:val="008F6E97"/>
    <w:rsid w:val="008F7617"/>
    <w:rsid w:val="00900550"/>
    <w:rsid w:val="00901D60"/>
    <w:rsid w:val="00903AB1"/>
    <w:rsid w:val="00906F18"/>
    <w:rsid w:val="00911BAC"/>
    <w:rsid w:val="00912FDD"/>
    <w:rsid w:val="00914A7F"/>
    <w:rsid w:val="00915AFF"/>
    <w:rsid w:val="00915B6E"/>
    <w:rsid w:val="00916048"/>
    <w:rsid w:val="009171D9"/>
    <w:rsid w:val="00917D52"/>
    <w:rsid w:val="00920D28"/>
    <w:rsid w:val="00921618"/>
    <w:rsid w:val="00922AF1"/>
    <w:rsid w:val="00923396"/>
    <w:rsid w:val="00924828"/>
    <w:rsid w:val="00926477"/>
    <w:rsid w:val="0092744E"/>
    <w:rsid w:val="0093169C"/>
    <w:rsid w:val="00936239"/>
    <w:rsid w:val="00937A6F"/>
    <w:rsid w:val="00941ADB"/>
    <w:rsid w:val="00946D1C"/>
    <w:rsid w:val="00947CB6"/>
    <w:rsid w:val="00947DDD"/>
    <w:rsid w:val="0095099D"/>
    <w:rsid w:val="00955038"/>
    <w:rsid w:val="00956F65"/>
    <w:rsid w:val="00957574"/>
    <w:rsid w:val="009577DB"/>
    <w:rsid w:val="00961D11"/>
    <w:rsid w:val="0096395C"/>
    <w:rsid w:val="0096665F"/>
    <w:rsid w:val="0096774F"/>
    <w:rsid w:val="00982220"/>
    <w:rsid w:val="0098269C"/>
    <w:rsid w:val="00982FBF"/>
    <w:rsid w:val="009832EA"/>
    <w:rsid w:val="009838CA"/>
    <w:rsid w:val="00983E2D"/>
    <w:rsid w:val="00985A77"/>
    <w:rsid w:val="009941D4"/>
    <w:rsid w:val="00997901"/>
    <w:rsid w:val="009A04E4"/>
    <w:rsid w:val="009A0E3A"/>
    <w:rsid w:val="009A14FA"/>
    <w:rsid w:val="009A260D"/>
    <w:rsid w:val="009A314B"/>
    <w:rsid w:val="009A375F"/>
    <w:rsid w:val="009A3D72"/>
    <w:rsid w:val="009A61E6"/>
    <w:rsid w:val="009A7C14"/>
    <w:rsid w:val="009A7D24"/>
    <w:rsid w:val="009B05BE"/>
    <w:rsid w:val="009C051A"/>
    <w:rsid w:val="009C07AF"/>
    <w:rsid w:val="009C5D13"/>
    <w:rsid w:val="009C6476"/>
    <w:rsid w:val="009D081D"/>
    <w:rsid w:val="009D56EC"/>
    <w:rsid w:val="009E16E5"/>
    <w:rsid w:val="009E3AE2"/>
    <w:rsid w:val="009E799A"/>
    <w:rsid w:val="009F1BC9"/>
    <w:rsid w:val="009F6D12"/>
    <w:rsid w:val="009F73D3"/>
    <w:rsid w:val="00A0279E"/>
    <w:rsid w:val="00A030A7"/>
    <w:rsid w:val="00A05F83"/>
    <w:rsid w:val="00A06DED"/>
    <w:rsid w:val="00A101DA"/>
    <w:rsid w:val="00A15583"/>
    <w:rsid w:val="00A2631A"/>
    <w:rsid w:val="00A3328C"/>
    <w:rsid w:val="00A33C9D"/>
    <w:rsid w:val="00A40A89"/>
    <w:rsid w:val="00A41C1E"/>
    <w:rsid w:val="00A42630"/>
    <w:rsid w:val="00A44113"/>
    <w:rsid w:val="00A44DD4"/>
    <w:rsid w:val="00A46805"/>
    <w:rsid w:val="00A50358"/>
    <w:rsid w:val="00A5119D"/>
    <w:rsid w:val="00A52ED4"/>
    <w:rsid w:val="00A53B30"/>
    <w:rsid w:val="00A53CC8"/>
    <w:rsid w:val="00A6106E"/>
    <w:rsid w:val="00A61668"/>
    <w:rsid w:val="00A620CB"/>
    <w:rsid w:val="00A64757"/>
    <w:rsid w:val="00A65984"/>
    <w:rsid w:val="00A674FB"/>
    <w:rsid w:val="00A678A4"/>
    <w:rsid w:val="00A704E2"/>
    <w:rsid w:val="00A7419E"/>
    <w:rsid w:val="00A754D7"/>
    <w:rsid w:val="00A76AF2"/>
    <w:rsid w:val="00A76CC3"/>
    <w:rsid w:val="00A7768F"/>
    <w:rsid w:val="00A7792B"/>
    <w:rsid w:val="00A8161C"/>
    <w:rsid w:val="00A85E6F"/>
    <w:rsid w:val="00A86080"/>
    <w:rsid w:val="00AA1BCD"/>
    <w:rsid w:val="00AA2AA0"/>
    <w:rsid w:val="00AA6FE5"/>
    <w:rsid w:val="00AB18F0"/>
    <w:rsid w:val="00AB19C3"/>
    <w:rsid w:val="00AC0DFC"/>
    <w:rsid w:val="00AC623E"/>
    <w:rsid w:val="00AC6E2A"/>
    <w:rsid w:val="00AC78B9"/>
    <w:rsid w:val="00AD5FCF"/>
    <w:rsid w:val="00AE0A50"/>
    <w:rsid w:val="00AE5558"/>
    <w:rsid w:val="00AE7187"/>
    <w:rsid w:val="00AF1402"/>
    <w:rsid w:val="00B007D4"/>
    <w:rsid w:val="00B021D2"/>
    <w:rsid w:val="00B07D39"/>
    <w:rsid w:val="00B152BB"/>
    <w:rsid w:val="00B1695A"/>
    <w:rsid w:val="00B171B8"/>
    <w:rsid w:val="00B17700"/>
    <w:rsid w:val="00B2196E"/>
    <w:rsid w:val="00B23AFA"/>
    <w:rsid w:val="00B27BC7"/>
    <w:rsid w:val="00B3385E"/>
    <w:rsid w:val="00B33D81"/>
    <w:rsid w:val="00B34FE1"/>
    <w:rsid w:val="00B37C0F"/>
    <w:rsid w:val="00B45030"/>
    <w:rsid w:val="00B461ED"/>
    <w:rsid w:val="00B575A1"/>
    <w:rsid w:val="00B57918"/>
    <w:rsid w:val="00B634E0"/>
    <w:rsid w:val="00B636CF"/>
    <w:rsid w:val="00B64198"/>
    <w:rsid w:val="00B6555D"/>
    <w:rsid w:val="00B66828"/>
    <w:rsid w:val="00B731AA"/>
    <w:rsid w:val="00B81101"/>
    <w:rsid w:val="00B817BF"/>
    <w:rsid w:val="00B848B0"/>
    <w:rsid w:val="00B875D6"/>
    <w:rsid w:val="00B930BF"/>
    <w:rsid w:val="00B9388F"/>
    <w:rsid w:val="00B9522F"/>
    <w:rsid w:val="00B9625F"/>
    <w:rsid w:val="00BA23A6"/>
    <w:rsid w:val="00BA752F"/>
    <w:rsid w:val="00BB0043"/>
    <w:rsid w:val="00BB13F3"/>
    <w:rsid w:val="00BB14B2"/>
    <w:rsid w:val="00BB2E27"/>
    <w:rsid w:val="00BC2227"/>
    <w:rsid w:val="00BC2CAD"/>
    <w:rsid w:val="00BC3572"/>
    <w:rsid w:val="00BC522A"/>
    <w:rsid w:val="00BC5409"/>
    <w:rsid w:val="00BC56EA"/>
    <w:rsid w:val="00BC59D0"/>
    <w:rsid w:val="00BD19AD"/>
    <w:rsid w:val="00BD519E"/>
    <w:rsid w:val="00BE00C7"/>
    <w:rsid w:val="00BE0B00"/>
    <w:rsid w:val="00BE4B4B"/>
    <w:rsid w:val="00BE70CC"/>
    <w:rsid w:val="00BE7F16"/>
    <w:rsid w:val="00BF36BF"/>
    <w:rsid w:val="00BF437B"/>
    <w:rsid w:val="00BF5D78"/>
    <w:rsid w:val="00C00543"/>
    <w:rsid w:val="00C03830"/>
    <w:rsid w:val="00C0426E"/>
    <w:rsid w:val="00C04C76"/>
    <w:rsid w:val="00C04C92"/>
    <w:rsid w:val="00C07689"/>
    <w:rsid w:val="00C07A67"/>
    <w:rsid w:val="00C14F1E"/>
    <w:rsid w:val="00C2508D"/>
    <w:rsid w:val="00C31074"/>
    <w:rsid w:val="00C34717"/>
    <w:rsid w:val="00C4308E"/>
    <w:rsid w:val="00C43C38"/>
    <w:rsid w:val="00C43D5F"/>
    <w:rsid w:val="00C43ED4"/>
    <w:rsid w:val="00C44010"/>
    <w:rsid w:val="00C44CAE"/>
    <w:rsid w:val="00C46C00"/>
    <w:rsid w:val="00C4739E"/>
    <w:rsid w:val="00C5000B"/>
    <w:rsid w:val="00C524FC"/>
    <w:rsid w:val="00C56E7A"/>
    <w:rsid w:val="00C60173"/>
    <w:rsid w:val="00C607CE"/>
    <w:rsid w:val="00C6105E"/>
    <w:rsid w:val="00C657A7"/>
    <w:rsid w:val="00C67127"/>
    <w:rsid w:val="00C70148"/>
    <w:rsid w:val="00C72070"/>
    <w:rsid w:val="00C73F4B"/>
    <w:rsid w:val="00C74B13"/>
    <w:rsid w:val="00C77667"/>
    <w:rsid w:val="00C82BAA"/>
    <w:rsid w:val="00C82DD2"/>
    <w:rsid w:val="00C83C2A"/>
    <w:rsid w:val="00C83FF0"/>
    <w:rsid w:val="00C84C68"/>
    <w:rsid w:val="00C94336"/>
    <w:rsid w:val="00C95BE2"/>
    <w:rsid w:val="00CA1B44"/>
    <w:rsid w:val="00CA376E"/>
    <w:rsid w:val="00CA6974"/>
    <w:rsid w:val="00CA7181"/>
    <w:rsid w:val="00CB0542"/>
    <w:rsid w:val="00CB2FC2"/>
    <w:rsid w:val="00CB5040"/>
    <w:rsid w:val="00CB5919"/>
    <w:rsid w:val="00CB5CE5"/>
    <w:rsid w:val="00CB7093"/>
    <w:rsid w:val="00CC00AE"/>
    <w:rsid w:val="00CC1568"/>
    <w:rsid w:val="00CC1573"/>
    <w:rsid w:val="00CC16BB"/>
    <w:rsid w:val="00CC1946"/>
    <w:rsid w:val="00CC4134"/>
    <w:rsid w:val="00CC5B96"/>
    <w:rsid w:val="00CD0A24"/>
    <w:rsid w:val="00CD1644"/>
    <w:rsid w:val="00CD19BD"/>
    <w:rsid w:val="00CD3D8D"/>
    <w:rsid w:val="00CD4515"/>
    <w:rsid w:val="00CE0206"/>
    <w:rsid w:val="00CE0C56"/>
    <w:rsid w:val="00CE2842"/>
    <w:rsid w:val="00CE308B"/>
    <w:rsid w:val="00CE47FA"/>
    <w:rsid w:val="00CE520F"/>
    <w:rsid w:val="00CE7889"/>
    <w:rsid w:val="00CF023D"/>
    <w:rsid w:val="00CF0C2A"/>
    <w:rsid w:val="00CF0E36"/>
    <w:rsid w:val="00CF1012"/>
    <w:rsid w:val="00CF1266"/>
    <w:rsid w:val="00CF1A2E"/>
    <w:rsid w:val="00CF31A7"/>
    <w:rsid w:val="00CF55E8"/>
    <w:rsid w:val="00CF7CDC"/>
    <w:rsid w:val="00CF7EE5"/>
    <w:rsid w:val="00D006D2"/>
    <w:rsid w:val="00D11050"/>
    <w:rsid w:val="00D123E5"/>
    <w:rsid w:val="00D163D8"/>
    <w:rsid w:val="00D227AD"/>
    <w:rsid w:val="00D253DB"/>
    <w:rsid w:val="00D2545B"/>
    <w:rsid w:val="00D27D2C"/>
    <w:rsid w:val="00D31FDB"/>
    <w:rsid w:val="00D32D18"/>
    <w:rsid w:val="00D34060"/>
    <w:rsid w:val="00D356C9"/>
    <w:rsid w:val="00D42E5E"/>
    <w:rsid w:val="00D5242E"/>
    <w:rsid w:val="00D52A92"/>
    <w:rsid w:val="00D52A97"/>
    <w:rsid w:val="00D5465A"/>
    <w:rsid w:val="00D5755A"/>
    <w:rsid w:val="00D57A84"/>
    <w:rsid w:val="00D620A7"/>
    <w:rsid w:val="00D62147"/>
    <w:rsid w:val="00D62C99"/>
    <w:rsid w:val="00D65B53"/>
    <w:rsid w:val="00D665BC"/>
    <w:rsid w:val="00D66BA4"/>
    <w:rsid w:val="00D73226"/>
    <w:rsid w:val="00D766FE"/>
    <w:rsid w:val="00D778A1"/>
    <w:rsid w:val="00D83A92"/>
    <w:rsid w:val="00D842C7"/>
    <w:rsid w:val="00D8447C"/>
    <w:rsid w:val="00D84499"/>
    <w:rsid w:val="00D86F58"/>
    <w:rsid w:val="00D939B3"/>
    <w:rsid w:val="00D96C3F"/>
    <w:rsid w:val="00DA1514"/>
    <w:rsid w:val="00DA55D9"/>
    <w:rsid w:val="00DA67AB"/>
    <w:rsid w:val="00DA6E1F"/>
    <w:rsid w:val="00DB0DEB"/>
    <w:rsid w:val="00DB46EA"/>
    <w:rsid w:val="00DB4D83"/>
    <w:rsid w:val="00DB70EA"/>
    <w:rsid w:val="00DC45AF"/>
    <w:rsid w:val="00DC755F"/>
    <w:rsid w:val="00DD2633"/>
    <w:rsid w:val="00DD4002"/>
    <w:rsid w:val="00DD4D66"/>
    <w:rsid w:val="00DE5B7C"/>
    <w:rsid w:val="00DE630E"/>
    <w:rsid w:val="00DF0060"/>
    <w:rsid w:val="00DF0D7F"/>
    <w:rsid w:val="00DF57AF"/>
    <w:rsid w:val="00DF6460"/>
    <w:rsid w:val="00DF7988"/>
    <w:rsid w:val="00DF7D2D"/>
    <w:rsid w:val="00E05EDC"/>
    <w:rsid w:val="00E06C6B"/>
    <w:rsid w:val="00E07981"/>
    <w:rsid w:val="00E10729"/>
    <w:rsid w:val="00E116F0"/>
    <w:rsid w:val="00E12E4D"/>
    <w:rsid w:val="00E13E77"/>
    <w:rsid w:val="00E20F97"/>
    <w:rsid w:val="00E211F8"/>
    <w:rsid w:val="00E24EE3"/>
    <w:rsid w:val="00E26147"/>
    <w:rsid w:val="00E31459"/>
    <w:rsid w:val="00E32D22"/>
    <w:rsid w:val="00E34A32"/>
    <w:rsid w:val="00E3524D"/>
    <w:rsid w:val="00E35CB3"/>
    <w:rsid w:val="00E40BBA"/>
    <w:rsid w:val="00E43210"/>
    <w:rsid w:val="00E43D88"/>
    <w:rsid w:val="00E4405B"/>
    <w:rsid w:val="00E5762A"/>
    <w:rsid w:val="00E61828"/>
    <w:rsid w:val="00E6446E"/>
    <w:rsid w:val="00E65919"/>
    <w:rsid w:val="00E7253E"/>
    <w:rsid w:val="00E74A38"/>
    <w:rsid w:val="00E776ED"/>
    <w:rsid w:val="00E77990"/>
    <w:rsid w:val="00E821EB"/>
    <w:rsid w:val="00E8531D"/>
    <w:rsid w:val="00E87478"/>
    <w:rsid w:val="00E910A7"/>
    <w:rsid w:val="00E92116"/>
    <w:rsid w:val="00E92659"/>
    <w:rsid w:val="00E93AEE"/>
    <w:rsid w:val="00E9467D"/>
    <w:rsid w:val="00E958C2"/>
    <w:rsid w:val="00E96CA9"/>
    <w:rsid w:val="00E978A4"/>
    <w:rsid w:val="00EA0C11"/>
    <w:rsid w:val="00EA457C"/>
    <w:rsid w:val="00EA498A"/>
    <w:rsid w:val="00EA71CF"/>
    <w:rsid w:val="00EA750C"/>
    <w:rsid w:val="00EB05DF"/>
    <w:rsid w:val="00EB3D3D"/>
    <w:rsid w:val="00EB407D"/>
    <w:rsid w:val="00EB7A0E"/>
    <w:rsid w:val="00EC1C27"/>
    <w:rsid w:val="00EC6BC8"/>
    <w:rsid w:val="00ED39CE"/>
    <w:rsid w:val="00ED48AB"/>
    <w:rsid w:val="00ED6F66"/>
    <w:rsid w:val="00EE1F32"/>
    <w:rsid w:val="00EE2F17"/>
    <w:rsid w:val="00EE31BF"/>
    <w:rsid w:val="00EF28C4"/>
    <w:rsid w:val="00EF301C"/>
    <w:rsid w:val="00F05508"/>
    <w:rsid w:val="00F05ED3"/>
    <w:rsid w:val="00F11949"/>
    <w:rsid w:val="00F12161"/>
    <w:rsid w:val="00F231AA"/>
    <w:rsid w:val="00F233A3"/>
    <w:rsid w:val="00F23C1C"/>
    <w:rsid w:val="00F26FA3"/>
    <w:rsid w:val="00F302FD"/>
    <w:rsid w:val="00F356E3"/>
    <w:rsid w:val="00F358BD"/>
    <w:rsid w:val="00F36E37"/>
    <w:rsid w:val="00F423E0"/>
    <w:rsid w:val="00F45C69"/>
    <w:rsid w:val="00F56090"/>
    <w:rsid w:val="00F57C69"/>
    <w:rsid w:val="00F6063E"/>
    <w:rsid w:val="00F62D5A"/>
    <w:rsid w:val="00F707D5"/>
    <w:rsid w:val="00F712D6"/>
    <w:rsid w:val="00F72152"/>
    <w:rsid w:val="00F76CBE"/>
    <w:rsid w:val="00F7743D"/>
    <w:rsid w:val="00F80112"/>
    <w:rsid w:val="00F831F3"/>
    <w:rsid w:val="00F8346F"/>
    <w:rsid w:val="00F86743"/>
    <w:rsid w:val="00F9018C"/>
    <w:rsid w:val="00F91D77"/>
    <w:rsid w:val="00F9237E"/>
    <w:rsid w:val="00F96E2B"/>
    <w:rsid w:val="00FA2761"/>
    <w:rsid w:val="00FA2B25"/>
    <w:rsid w:val="00FA5454"/>
    <w:rsid w:val="00FA7566"/>
    <w:rsid w:val="00FA790E"/>
    <w:rsid w:val="00FB0F0B"/>
    <w:rsid w:val="00FB5448"/>
    <w:rsid w:val="00FB5E4F"/>
    <w:rsid w:val="00FC1B70"/>
    <w:rsid w:val="00FC1D72"/>
    <w:rsid w:val="00FC2255"/>
    <w:rsid w:val="00FC7F1D"/>
    <w:rsid w:val="00FD2C5B"/>
    <w:rsid w:val="00FD38D2"/>
    <w:rsid w:val="00FD64C5"/>
    <w:rsid w:val="00FD71F5"/>
    <w:rsid w:val="00FE2682"/>
    <w:rsid w:val="00FE5D31"/>
    <w:rsid w:val="00FE603C"/>
    <w:rsid w:val="00FE6126"/>
    <w:rsid w:val="00FE6ACB"/>
    <w:rsid w:val="00FF0B54"/>
    <w:rsid w:val="00FF0E9F"/>
    <w:rsid w:val="00FF1656"/>
    <w:rsid w:val="00FF3DB5"/>
    <w:rsid w:val="00FF5E0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AD07B7"/>
  <w15:docId w15:val="{C838A7A4-F679-4AFD-9C31-0931FD37F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460"/>
  </w:style>
  <w:style w:type="paragraph" w:styleId="2">
    <w:name w:val="heading 2"/>
    <w:basedOn w:val="a"/>
    <w:next w:val="a"/>
    <w:link w:val="20"/>
    <w:unhideWhenUsed/>
    <w:qFormat/>
    <w:rsid w:val="001B6AB7"/>
    <w:pPr>
      <w:spacing w:before="120" w:after="120" w:line="240" w:lineRule="auto"/>
      <w:jc w:val="both"/>
      <w:outlineLvl w:val="1"/>
    </w:pPr>
    <w:rPr>
      <w:rFonts w:ascii="Times New Roman" w:eastAsia="Calibri" w:hAnsi="Times New Roman" w:cs="Times New Roman"/>
      <w:b/>
      <w:sz w:val="24"/>
      <w:szCs w:val="24"/>
      <w:lang w:bidi="ru-RU"/>
    </w:rPr>
  </w:style>
  <w:style w:type="paragraph" w:styleId="3">
    <w:name w:val="heading 3"/>
    <w:basedOn w:val="a"/>
    <w:next w:val="a"/>
    <w:link w:val="30"/>
    <w:uiPriority w:val="9"/>
    <w:semiHidden/>
    <w:unhideWhenUsed/>
    <w:qFormat/>
    <w:rsid w:val="0092613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92613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92613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умерованый список,List Paragraph1,Абзац маркированнный,ПАРАГРАФ,Абзац списка2,AC List 01,Table-Normal,RSHB_Table-Normal,Нумерованный спиков,Название таблицы,Списки,Elenco Normale,Use Case List Paragraph,Bullet List,FooterText,numbered"/>
    <w:basedOn w:val="a"/>
    <w:link w:val="a4"/>
    <w:uiPriority w:val="34"/>
    <w:qFormat/>
    <w:rsid w:val="00257E8A"/>
    <w:pPr>
      <w:ind w:left="720"/>
      <w:contextualSpacing/>
    </w:pPr>
  </w:style>
  <w:style w:type="table" w:styleId="a5">
    <w:name w:val="Table Grid"/>
    <w:basedOn w:val="a1"/>
    <w:rsid w:val="00257E8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5301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5301A"/>
  </w:style>
  <w:style w:type="paragraph" w:styleId="a8">
    <w:name w:val="footer"/>
    <w:basedOn w:val="a"/>
    <w:link w:val="a9"/>
    <w:uiPriority w:val="99"/>
    <w:unhideWhenUsed/>
    <w:rsid w:val="0005301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5301A"/>
  </w:style>
  <w:style w:type="paragraph" w:styleId="aa">
    <w:name w:val="Body Text"/>
    <w:basedOn w:val="a"/>
    <w:link w:val="ab"/>
    <w:semiHidden/>
    <w:rsid w:val="009D77B1"/>
    <w:pPr>
      <w:widowControl w:val="0"/>
      <w:autoSpaceDE w:val="0"/>
      <w:autoSpaceDN w:val="0"/>
      <w:adjustRightInd w:val="0"/>
      <w:spacing w:after="120" w:line="360" w:lineRule="atLeast"/>
      <w:jc w:val="both"/>
    </w:pPr>
    <w:rPr>
      <w:rFonts w:ascii="Times New Roman" w:eastAsia="Times New Roman" w:hAnsi="Times New Roman" w:cs="Times New Roman"/>
      <w:sz w:val="24"/>
      <w:szCs w:val="24"/>
    </w:rPr>
  </w:style>
  <w:style w:type="character" w:customStyle="1" w:styleId="ab">
    <w:name w:val="Основной текст Знак"/>
    <w:basedOn w:val="a0"/>
    <w:link w:val="aa"/>
    <w:semiHidden/>
    <w:rsid w:val="009D77B1"/>
    <w:rPr>
      <w:rFonts w:ascii="Times New Roman" w:eastAsia="Times New Roman" w:hAnsi="Times New Roman" w:cs="Times New Roman"/>
      <w:sz w:val="24"/>
      <w:szCs w:val="24"/>
    </w:rPr>
  </w:style>
  <w:style w:type="character" w:customStyle="1" w:styleId="20">
    <w:name w:val="Заголовок 2 Знак"/>
    <w:basedOn w:val="a0"/>
    <w:link w:val="2"/>
    <w:rsid w:val="001B6AB7"/>
    <w:rPr>
      <w:rFonts w:ascii="Times New Roman" w:eastAsia="Calibri" w:hAnsi="Times New Roman" w:cs="Times New Roman"/>
      <w:b/>
      <w:sz w:val="24"/>
      <w:szCs w:val="24"/>
      <w:lang w:bidi="ru-RU"/>
    </w:rPr>
  </w:style>
  <w:style w:type="character" w:customStyle="1" w:styleId="30">
    <w:name w:val="Заголовок 3 Знак"/>
    <w:basedOn w:val="a0"/>
    <w:link w:val="3"/>
    <w:uiPriority w:val="9"/>
    <w:semiHidden/>
    <w:rsid w:val="00926137"/>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926137"/>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926137"/>
    <w:rPr>
      <w:rFonts w:asciiTheme="majorHAnsi" w:eastAsiaTheme="majorEastAsia" w:hAnsiTheme="majorHAnsi" w:cstheme="majorBidi"/>
      <w:color w:val="2E74B5" w:themeColor="accent1" w:themeShade="BF"/>
    </w:rPr>
  </w:style>
  <w:style w:type="paragraph" w:customStyle="1" w:styleId="aHeader">
    <w:name w:val="a_Header"/>
    <w:basedOn w:val="a"/>
    <w:rsid w:val="00357FA8"/>
    <w:pPr>
      <w:tabs>
        <w:tab w:val="left" w:pos="1985"/>
      </w:tabs>
      <w:spacing w:after="60" w:line="240" w:lineRule="auto"/>
      <w:jc w:val="center"/>
    </w:pPr>
    <w:rPr>
      <w:rFonts w:ascii="Courier New" w:eastAsia="Times New Roman" w:hAnsi="Courier New" w:cs="Times New Roman"/>
      <w:sz w:val="24"/>
      <w:szCs w:val="20"/>
      <w:lang w:eastAsia="ru-RU"/>
    </w:rPr>
  </w:style>
  <w:style w:type="paragraph" w:styleId="ac">
    <w:name w:val="Balloon Text"/>
    <w:basedOn w:val="a"/>
    <w:link w:val="ad"/>
    <w:uiPriority w:val="99"/>
    <w:semiHidden/>
    <w:unhideWhenUsed/>
    <w:rsid w:val="006A0B1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A0B10"/>
    <w:rPr>
      <w:rFonts w:ascii="Tahoma" w:hAnsi="Tahoma" w:cs="Tahoma"/>
      <w:sz w:val="16"/>
      <w:szCs w:val="16"/>
    </w:rPr>
  </w:style>
  <w:style w:type="character" w:styleId="ae">
    <w:name w:val="annotation reference"/>
    <w:basedOn w:val="a0"/>
    <w:uiPriority w:val="99"/>
    <w:semiHidden/>
    <w:unhideWhenUsed/>
    <w:rsid w:val="00BE00C7"/>
    <w:rPr>
      <w:sz w:val="16"/>
      <w:szCs w:val="16"/>
    </w:rPr>
  </w:style>
  <w:style w:type="paragraph" w:styleId="af">
    <w:name w:val="annotation text"/>
    <w:basedOn w:val="a"/>
    <w:link w:val="af0"/>
    <w:uiPriority w:val="99"/>
    <w:semiHidden/>
    <w:unhideWhenUsed/>
    <w:rsid w:val="00BE00C7"/>
    <w:pPr>
      <w:spacing w:line="240" w:lineRule="auto"/>
    </w:pPr>
    <w:rPr>
      <w:sz w:val="20"/>
      <w:szCs w:val="20"/>
    </w:rPr>
  </w:style>
  <w:style w:type="character" w:customStyle="1" w:styleId="af0">
    <w:name w:val="Текст примечания Знак"/>
    <w:basedOn w:val="a0"/>
    <w:link w:val="af"/>
    <w:uiPriority w:val="99"/>
    <w:semiHidden/>
    <w:rsid w:val="00BE00C7"/>
    <w:rPr>
      <w:sz w:val="20"/>
      <w:szCs w:val="20"/>
    </w:rPr>
  </w:style>
  <w:style w:type="paragraph" w:styleId="af1">
    <w:name w:val="annotation subject"/>
    <w:basedOn w:val="af"/>
    <w:next w:val="af"/>
    <w:link w:val="af2"/>
    <w:uiPriority w:val="99"/>
    <w:semiHidden/>
    <w:unhideWhenUsed/>
    <w:rsid w:val="00BE00C7"/>
    <w:rPr>
      <w:b/>
      <w:bCs/>
    </w:rPr>
  </w:style>
  <w:style w:type="character" w:customStyle="1" w:styleId="af2">
    <w:name w:val="Тема примечания Знак"/>
    <w:basedOn w:val="af0"/>
    <w:link w:val="af1"/>
    <w:uiPriority w:val="99"/>
    <w:semiHidden/>
    <w:rsid w:val="00BE00C7"/>
    <w:rPr>
      <w:b/>
      <w:bCs/>
      <w:sz w:val="20"/>
      <w:szCs w:val="20"/>
    </w:rPr>
  </w:style>
  <w:style w:type="character" w:customStyle="1" w:styleId="DeltaViewInsertion">
    <w:name w:val="DeltaView Insertion"/>
    <w:uiPriority w:val="99"/>
    <w:rsid w:val="00B1695A"/>
    <w:rPr>
      <w:color w:val="0000FF"/>
      <w:spacing w:val="0"/>
      <w:u w:val="double"/>
    </w:rPr>
  </w:style>
  <w:style w:type="character" w:styleId="af3">
    <w:name w:val="Strong"/>
    <w:basedOn w:val="a0"/>
    <w:uiPriority w:val="22"/>
    <w:qFormat/>
    <w:rsid w:val="007749E6"/>
    <w:rPr>
      <w:b/>
      <w:bCs/>
    </w:rPr>
  </w:style>
  <w:style w:type="character" w:customStyle="1" w:styleId="shorttext">
    <w:name w:val="short_text"/>
    <w:basedOn w:val="a0"/>
    <w:rsid w:val="00C03830"/>
  </w:style>
  <w:style w:type="character" w:customStyle="1" w:styleId="alt-edited1">
    <w:name w:val="alt-edited1"/>
    <w:basedOn w:val="a0"/>
    <w:rsid w:val="00090224"/>
    <w:rPr>
      <w:color w:val="4D90F0"/>
    </w:rPr>
  </w:style>
  <w:style w:type="paragraph" w:customStyle="1" w:styleId="af4">
    <w:name w:val="Текст документа"/>
    <w:qFormat/>
    <w:rsid w:val="00682E19"/>
    <w:pPr>
      <w:spacing w:after="0" w:line="240" w:lineRule="auto"/>
      <w:ind w:firstLine="851"/>
      <w:jc w:val="both"/>
    </w:pPr>
    <w:rPr>
      <w:rFonts w:ascii="Times New Roman" w:eastAsia="Times New Roman" w:hAnsi="Times New Roman" w:cs="Times New Roman"/>
      <w:sz w:val="24"/>
      <w:szCs w:val="24"/>
      <w:lang w:eastAsia="ru-RU"/>
    </w:rPr>
  </w:style>
  <w:style w:type="paragraph" w:customStyle="1" w:styleId="0">
    <w:name w:val=".0"/>
    <w:basedOn w:val="a"/>
    <w:next w:val="a"/>
    <w:link w:val="00"/>
    <w:autoRedefine/>
    <w:qFormat/>
    <w:rsid w:val="00682E19"/>
    <w:pPr>
      <w:widowControl w:val="0"/>
      <w:spacing w:before="120" w:after="120" w:line="240" w:lineRule="auto"/>
      <w:ind w:firstLine="851"/>
      <w:jc w:val="both"/>
      <w:outlineLvl w:val="1"/>
    </w:pPr>
    <w:rPr>
      <w:rFonts w:ascii="Times New Roman" w:eastAsia="Times New Roman" w:hAnsi="Times New Roman" w:cs="Times New Roman"/>
      <w:b/>
      <w:caps/>
      <w:sz w:val="32"/>
      <w:szCs w:val="28"/>
      <w:lang w:eastAsia="ru-RU"/>
    </w:rPr>
  </w:style>
  <w:style w:type="character" w:customStyle="1" w:styleId="00">
    <w:name w:val=".0 Знак"/>
    <w:link w:val="0"/>
    <w:rsid w:val="00682E19"/>
    <w:rPr>
      <w:rFonts w:ascii="Times New Roman" w:eastAsia="Times New Roman" w:hAnsi="Times New Roman" w:cs="Times New Roman"/>
      <w:b/>
      <w:caps/>
      <w:sz w:val="32"/>
      <w:szCs w:val="28"/>
      <w:lang w:eastAsia="ru-RU"/>
    </w:rPr>
  </w:style>
  <w:style w:type="paragraph" w:customStyle="1" w:styleId="31">
    <w:name w:val="Основной текст3"/>
    <w:basedOn w:val="a"/>
    <w:link w:val="af5"/>
    <w:uiPriority w:val="99"/>
    <w:rsid w:val="00682E19"/>
    <w:pPr>
      <w:widowControl w:val="0"/>
      <w:shd w:val="clear" w:color="auto" w:fill="FFFFFF"/>
      <w:spacing w:after="0" w:line="356" w:lineRule="exact"/>
      <w:jc w:val="both"/>
    </w:pPr>
    <w:rPr>
      <w:rFonts w:ascii="Times New Roman" w:eastAsia="Times New Roman" w:hAnsi="Times New Roman" w:cs="Times New Roman"/>
      <w:color w:val="000000"/>
      <w:sz w:val="20"/>
      <w:szCs w:val="20"/>
      <w:lang w:eastAsia="ru-RU"/>
    </w:rPr>
  </w:style>
  <w:style w:type="paragraph" w:customStyle="1" w:styleId="af6">
    <w:name w:val="Аккую_Заголовок_раздела"/>
    <w:basedOn w:val="a"/>
    <w:link w:val="af7"/>
    <w:rsid w:val="00682E19"/>
    <w:pPr>
      <w:spacing w:before="120" w:after="120" w:line="240" w:lineRule="auto"/>
      <w:ind w:firstLine="851"/>
      <w:jc w:val="center"/>
    </w:pPr>
    <w:rPr>
      <w:rFonts w:ascii="Times New Roman" w:eastAsia="Times New Roman" w:hAnsi="Times New Roman" w:cs="Times New Roman"/>
      <w:b/>
      <w:caps/>
      <w:sz w:val="32"/>
      <w:szCs w:val="32"/>
      <w:lang w:eastAsia="ru-RU"/>
    </w:rPr>
  </w:style>
  <w:style w:type="character" w:customStyle="1" w:styleId="af7">
    <w:name w:val="Аккую_Заголовок_раздела Знак"/>
    <w:link w:val="af6"/>
    <w:rsid w:val="00682E19"/>
    <w:rPr>
      <w:rFonts w:ascii="Times New Roman" w:eastAsia="Times New Roman" w:hAnsi="Times New Roman" w:cs="Times New Roman"/>
      <w:b/>
      <w:caps/>
      <w:sz w:val="32"/>
      <w:szCs w:val="32"/>
      <w:lang w:eastAsia="ru-RU"/>
    </w:rPr>
  </w:style>
  <w:style w:type="character" w:customStyle="1" w:styleId="af5">
    <w:name w:val="Основной текст_"/>
    <w:link w:val="31"/>
    <w:uiPriority w:val="99"/>
    <w:rsid w:val="00682E19"/>
    <w:rPr>
      <w:rFonts w:ascii="Times New Roman" w:eastAsia="Times New Roman" w:hAnsi="Times New Roman" w:cs="Times New Roman"/>
      <w:color w:val="000000"/>
      <w:sz w:val="20"/>
      <w:szCs w:val="20"/>
      <w:shd w:val="clear" w:color="auto" w:fill="FFFFFF"/>
      <w:lang w:eastAsia="ru-RU"/>
    </w:rPr>
  </w:style>
  <w:style w:type="character" w:customStyle="1" w:styleId="af8">
    <w:name w:val="Основной текст + Курсив"/>
    <w:rsid w:val="00682E19"/>
    <w:rPr>
      <w:rFonts w:eastAsia="Times New Roman"/>
      <w:i/>
      <w:iCs/>
      <w:color w:val="000000"/>
      <w:spacing w:val="0"/>
      <w:w w:val="100"/>
      <w:position w:val="0"/>
      <w:sz w:val="24"/>
      <w:szCs w:val="24"/>
      <w:shd w:val="clear" w:color="auto" w:fill="FFFFFF"/>
      <w:lang w:val="ru-RU" w:eastAsia="ru-RU" w:bidi="ru-RU"/>
    </w:rPr>
  </w:style>
  <w:style w:type="paragraph" w:styleId="af9">
    <w:name w:val="Plain Text"/>
    <w:basedOn w:val="a"/>
    <w:link w:val="afa"/>
    <w:uiPriority w:val="99"/>
    <w:unhideWhenUsed/>
    <w:rsid w:val="00314B30"/>
    <w:pPr>
      <w:spacing w:after="0" w:line="240" w:lineRule="auto"/>
    </w:pPr>
    <w:rPr>
      <w:rFonts w:ascii="Consolas" w:hAnsi="Consolas"/>
      <w:sz w:val="21"/>
      <w:szCs w:val="21"/>
    </w:rPr>
  </w:style>
  <w:style w:type="character" w:customStyle="1" w:styleId="afa">
    <w:name w:val="Текст Знак"/>
    <w:basedOn w:val="a0"/>
    <w:link w:val="af9"/>
    <w:uiPriority w:val="99"/>
    <w:rsid w:val="00314B30"/>
    <w:rPr>
      <w:rFonts w:ascii="Consolas" w:hAnsi="Consolas"/>
      <w:sz w:val="21"/>
      <w:szCs w:val="21"/>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AC List 01 Знак,Table-Normal Знак,RSHB_Table-Normal Знак,Нумерованный спиков Знак,Название таблицы Знак,Списки Знак,FooterText Знак"/>
    <w:link w:val="a3"/>
    <w:uiPriority w:val="34"/>
    <w:qFormat/>
    <w:rsid w:val="009E16E5"/>
  </w:style>
  <w:style w:type="character" w:styleId="afb">
    <w:name w:val="Hyperlink"/>
    <w:basedOn w:val="a0"/>
    <w:uiPriority w:val="99"/>
    <w:unhideWhenUsed/>
    <w:rsid w:val="009E16E5"/>
    <w:rPr>
      <w:color w:val="0563C1" w:themeColor="hyperlink"/>
      <w:u w:val="single"/>
    </w:rPr>
  </w:style>
  <w:style w:type="paragraph" w:styleId="afc">
    <w:name w:val="Revision"/>
    <w:hidden/>
    <w:uiPriority w:val="99"/>
    <w:semiHidden/>
    <w:rsid w:val="007308C5"/>
    <w:pPr>
      <w:spacing w:after="0" w:line="240" w:lineRule="auto"/>
    </w:pPr>
  </w:style>
  <w:style w:type="paragraph" w:customStyle="1" w:styleId="ConsPlusNormal">
    <w:name w:val="ConsPlusNormal"/>
    <w:rsid w:val="00660474"/>
    <w:pPr>
      <w:widowControl w:val="0"/>
      <w:autoSpaceDE w:val="0"/>
      <w:autoSpaceDN w:val="0"/>
      <w:adjustRightInd w:val="0"/>
      <w:spacing w:after="0" w:line="240" w:lineRule="auto"/>
      <w:ind w:firstLine="720"/>
    </w:pPr>
    <w:rPr>
      <w:rFonts w:ascii="Arial" w:eastAsia="Times New Roman" w:hAnsi="Arial" w:cs="Arial"/>
      <w:sz w:val="20"/>
      <w:szCs w:val="20"/>
      <w:lang w:val="en-GB"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373800">
      <w:bodyDiv w:val="1"/>
      <w:marLeft w:val="0"/>
      <w:marRight w:val="0"/>
      <w:marTop w:val="0"/>
      <w:marBottom w:val="0"/>
      <w:divBdr>
        <w:top w:val="none" w:sz="0" w:space="0" w:color="auto"/>
        <w:left w:val="none" w:sz="0" w:space="0" w:color="auto"/>
        <w:bottom w:val="none" w:sz="0" w:space="0" w:color="auto"/>
        <w:right w:val="none" w:sz="0" w:space="0" w:color="auto"/>
      </w:divBdr>
    </w:div>
    <w:div w:id="965769941">
      <w:bodyDiv w:val="1"/>
      <w:marLeft w:val="0"/>
      <w:marRight w:val="0"/>
      <w:marTop w:val="0"/>
      <w:marBottom w:val="0"/>
      <w:divBdr>
        <w:top w:val="none" w:sz="0" w:space="0" w:color="auto"/>
        <w:left w:val="none" w:sz="0" w:space="0" w:color="auto"/>
        <w:bottom w:val="none" w:sz="0" w:space="0" w:color="auto"/>
        <w:right w:val="none" w:sz="0" w:space="0" w:color="auto"/>
      </w:divBdr>
    </w:div>
    <w:div w:id="1117915320">
      <w:bodyDiv w:val="1"/>
      <w:marLeft w:val="0"/>
      <w:marRight w:val="0"/>
      <w:marTop w:val="0"/>
      <w:marBottom w:val="0"/>
      <w:divBdr>
        <w:top w:val="none" w:sz="0" w:space="0" w:color="auto"/>
        <w:left w:val="none" w:sz="0" w:space="0" w:color="auto"/>
        <w:bottom w:val="none" w:sz="0" w:space="0" w:color="auto"/>
        <w:right w:val="none" w:sz="0" w:space="0" w:color="auto"/>
      </w:divBdr>
    </w:div>
    <w:div w:id="1728257107">
      <w:bodyDiv w:val="1"/>
      <w:marLeft w:val="0"/>
      <w:marRight w:val="0"/>
      <w:marTop w:val="0"/>
      <w:marBottom w:val="0"/>
      <w:divBdr>
        <w:top w:val="none" w:sz="0" w:space="0" w:color="auto"/>
        <w:left w:val="none" w:sz="0" w:space="0" w:color="auto"/>
        <w:bottom w:val="none" w:sz="0" w:space="0" w:color="auto"/>
        <w:right w:val="none" w:sz="0" w:space="0" w:color="auto"/>
      </w:divBdr>
    </w:div>
    <w:div w:id="1748769090">
      <w:bodyDiv w:val="1"/>
      <w:marLeft w:val="0"/>
      <w:marRight w:val="0"/>
      <w:marTop w:val="0"/>
      <w:marBottom w:val="0"/>
      <w:divBdr>
        <w:top w:val="none" w:sz="0" w:space="0" w:color="auto"/>
        <w:left w:val="none" w:sz="0" w:space="0" w:color="auto"/>
        <w:bottom w:val="none" w:sz="0" w:space="0" w:color="auto"/>
        <w:right w:val="none" w:sz="0" w:space="0" w:color="auto"/>
      </w:divBdr>
    </w:div>
    <w:div w:id="1856797107">
      <w:bodyDiv w:val="1"/>
      <w:marLeft w:val="0"/>
      <w:marRight w:val="0"/>
      <w:marTop w:val="0"/>
      <w:marBottom w:val="0"/>
      <w:divBdr>
        <w:top w:val="none" w:sz="0" w:space="0" w:color="auto"/>
        <w:left w:val="none" w:sz="0" w:space="0" w:color="auto"/>
        <w:bottom w:val="none" w:sz="0" w:space="0" w:color="auto"/>
        <w:right w:val="none" w:sz="0" w:space="0" w:color="auto"/>
      </w:divBdr>
    </w:div>
    <w:div w:id="2041003001">
      <w:bodyDiv w:val="1"/>
      <w:marLeft w:val="0"/>
      <w:marRight w:val="0"/>
      <w:marTop w:val="0"/>
      <w:marBottom w:val="0"/>
      <w:divBdr>
        <w:top w:val="none" w:sz="0" w:space="0" w:color="auto"/>
        <w:left w:val="none" w:sz="0" w:space="0" w:color="auto"/>
        <w:bottom w:val="none" w:sz="0" w:space="0" w:color="auto"/>
        <w:right w:val="none" w:sz="0" w:space="0" w:color="auto"/>
      </w:divBdr>
    </w:div>
    <w:div w:id="205804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4D892-989E-4AC9-BE91-E3949D817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577</Words>
  <Characters>3294</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Dez</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Зеленин Александр Сергеевич</dc:creator>
  <cp:keywords/>
  <dc:description/>
  <cp:lastModifiedBy>Nail Usmanov</cp:lastModifiedBy>
  <cp:revision>4</cp:revision>
  <cp:lastPrinted>2018-09-03T08:54:00Z</cp:lastPrinted>
  <dcterms:created xsi:type="dcterms:W3CDTF">2023-07-12T06:59:00Z</dcterms:created>
  <dcterms:modified xsi:type="dcterms:W3CDTF">2023-07-13T12:41:00Z</dcterms:modified>
</cp:coreProperties>
</file>